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10"/>
          <w:sz w:val="20"/>
        </w:rPr>
        <w:t>2</w:t>
      </w:r>
    </w:p>
    <w:p>
      <w:pPr>
        <w:pStyle w:val="BodyText"/>
        <w:spacing w:before="51"/>
        <w:rPr>
          <w:i/>
          <w:sz w:val="20"/>
        </w:rPr>
      </w:pPr>
    </w:p>
    <w:p>
      <w:pPr>
        <w:pStyle w:val="Title"/>
      </w:pPr>
      <w:r>
        <w:rPr/>
        <w:t>ZECHARIAH</w:t>
      </w:r>
      <w:r>
        <w:rPr>
          <w:spacing w:val="-7"/>
        </w:rPr>
        <w:t> </w:t>
      </w:r>
      <w:r>
        <w:rPr/>
        <w:t>6:</w:t>
      </w:r>
      <w:r>
        <w:rPr>
          <w:spacing w:val="-4"/>
        </w:rPr>
        <w:t> </w:t>
      </w:r>
      <w:r>
        <w:rPr/>
        <w:t>THE</w:t>
      </w:r>
      <w:r>
        <w:rPr>
          <w:spacing w:val="-4"/>
        </w:rPr>
        <w:t> </w:t>
      </w:r>
      <w:r>
        <w:rPr/>
        <w:t>PARADOX</w:t>
      </w:r>
      <w:r>
        <w:rPr>
          <w:spacing w:val="-5"/>
        </w:rPr>
        <w:t> </w:t>
      </w:r>
      <w:r>
        <w:rPr/>
        <w:t>OF</w:t>
      </w:r>
      <w:r>
        <w:rPr>
          <w:spacing w:val="-3"/>
        </w:rPr>
        <w:t> </w:t>
      </w:r>
      <w:r>
        <w:rPr/>
        <w:t>THE</w:t>
      </w:r>
      <w:r>
        <w:rPr>
          <w:spacing w:val="-4"/>
        </w:rPr>
        <w:t> AGES</w:t>
      </w:r>
    </w:p>
    <w:p>
      <w:pPr>
        <w:pStyle w:val="BodyText"/>
        <w:spacing w:before="85"/>
        <w:rPr>
          <w:b/>
        </w:rPr>
      </w:pPr>
    </w:p>
    <w:p>
      <w:pPr>
        <w:pStyle w:val="BodyText"/>
        <w:ind w:left="120" w:right="113"/>
        <w:jc w:val="both"/>
      </w:pPr>
      <w:r>
        <w:rPr>
          <w:i/>
          <w:u w:val="single"/>
        </w:rPr>
        <w:t>Introduction</w:t>
      </w:r>
      <w:r>
        <w:rPr>
          <w:u w:val="none"/>
        </w:rPr>
        <w:t>: The purpose of this study is to present an unrevealed symbolic prophecy depicting the history of the New Testament church from Pentecost to Pentecost.</w:t>
      </w:r>
    </w:p>
    <w:p>
      <w:pPr>
        <w:pStyle w:val="BodyText"/>
      </w:pPr>
    </w:p>
    <w:p>
      <w:pPr>
        <w:spacing w:before="0"/>
        <w:ind w:left="120" w:right="0" w:firstLine="0"/>
        <w:jc w:val="both"/>
        <w:rPr>
          <w:sz w:val="24"/>
        </w:rPr>
      </w:pPr>
      <w:r>
        <w:rPr>
          <w:i/>
          <w:sz w:val="24"/>
          <w:u w:val="single"/>
        </w:rPr>
        <w:t>Prayer</w:t>
      </w:r>
      <w:r>
        <w:rPr>
          <w:i/>
          <w:spacing w:val="-4"/>
          <w:sz w:val="24"/>
          <w:u w:val="single"/>
        </w:rPr>
        <w:t> </w:t>
      </w:r>
      <w:r>
        <w:rPr>
          <w:i/>
          <w:sz w:val="24"/>
          <w:u w:val="single"/>
        </w:rPr>
        <w:t>thought</w:t>
      </w:r>
      <w:r>
        <w:rPr>
          <w:sz w:val="24"/>
          <w:u w:val="none"/>
        </w:rPr>
        <w:t>:</w:t>
      </w:r>
      <w:r>
        <w:rPr>
          <w:spacing w:val="-1"/>
          <w:sz w:val="24"/>
          <w:u w:val="none"/>
        </w:rPr>
        <w:t> </w:t>
      </w:r>
      <w:r>
        <w:rPr>
          <w:sz w:val="24"/>
          <w:u w:val="none"/>
        </w:rPr>
        <w:t>EW </w:t>
      </w:r>
      <w:r>
        <w:rPr>
          <w:spacing w:val="-5"/>
          <w:sz w:val="24"/>
          <w:u w:val="none"/>
        </w:rPr>
        <w:t>270</w:t>
      </w:r>
    </w:p>
    <w:p>
      <w:pPr>
        <w:pStyle w:val="BodyText"/>
        <w:ind w:left="120" w:right="116"/>
        <w:jc w:val="both"/>
      </w:pPr>
      <w:r>
        <w:rPr/>
        <w:t>I asked the meaning of the shaking I had seen and was shown that it would be caused by </w:t>
      </w:r>
      <w:r>
        <w:rPr>
          <w:color w:val="0000FF"/>
        </w:rPr>
        <w:t>the straight testimony called forth by the counsel of the True Witness to the Laodiceans</w:t>
      </w:r>
      <w:r>
        <w:rPr/>
        <w:t>. This will have its effect upon the heart of the receiver, and will lead him to exalt the standard</w:t>
      </w:r>
      <w:r>
        <w:rPr>
          <w:spacing w:val="-3"/>
        </w:rPr>
        <w:t> </w:t>
      </w:r>
      <w:r>
        <w:rPr/>
        <w:t>and</w:t>
      </w:r>
      <w:r>
        <w:rPr>
          <w:spacing w:val="-3"/>
        </w:rPr>
        <w:t> </w:t>
      </w:r>
      <w:r>
        <w:rPr/>
        <w:t>pour</w:t>
      </w:r>
      <w:r>
        <w:rPr>
          <w:spacing w:val="-4"/>
        </w:rPr>
        <w:t> </w:t>
      </w:r>
      <w:r>
        <w:rPr/>
        <w:t>forth</w:t>
      </w:r>
      <w:r>
        <w:rPr>
          <w:spacing w:val="-3"/>
        </w:rPr>
        <w:t> </w:t>
      </w:r>
      <w:r>
        <w:rPr/>
        <w:t>the</w:t>
      </w:r>
      <w:r>
        <w:rPr>
          <w:spacing w:val="-4"/>
        </w:rPr>
        <w:t> </w:t>
      </w:r>
      <w:r>
        <w:rPr/>
        <w:t>straight</w:t>
      </w:r>
      <w:r>
        <w:rPr>
          <w:spacing w:val="-3"/>
        </w:rPr>
        <w:t> </w:t>
      </w:r>
      <w:r>
        <w:rPr/>
        <w:t>truth.</w:t>
      </w:r>
      <w:r>
        <w:rPr>
          <w:spacing w:val="-3"/>
        </w:rPr>
        <w:t> </w:t>
      </w:r>
      <w:r>
        <w:rPr>
          <w:color w:val="0000FF"/>
        </w:rPr>
        <w:t>Some</w:t>
      </w:r>
      <w:r>
        <w:rPr>
          <w:color w:val="0000FF"/>
          <w:spacing w:val="-4"/>
        </w:rPr>
        <w:t> </w:t>
      </w:r>
      <w:r>
        <w:rPr>
          <w:color w:val="0000FF"/>
        </w:rPr>
        <w:t>will</w:t>
      </w:r>
      <w:r>
        <w:rPr>
          <w:color w:val="0000FF"/>
          <w:spacing w:val="-3"/>
        </w:rPr>
        <w:t> </w:t>
      </w:r>
      <w:r>
        <w:rPr>
          <w:color w:val="0000FF"/>
        </w:rPr>
        <w:t>not</w:t>
      </w:r>
      <w:r>
        <w:rPr>
          <w:color w:val="0000FF"/>
          <w:spacing w:val="-3"/>
        </w:rPr>
        <w:t> </w:t>
      </w:r>
      <w:r>
        <w:rPr>
          <w:color w:val="0000FF"/>
        </w:rPr>
        <w:t>bear</w:t>
      </w:r>
      <w:r>
        <w:rPr>
          <w:color w:val="0000FF"/>
          <w:spacing w:val="-4"/>
        </w:rPr>
        <w:t> </w:t>
      </w:r>
      <w:r>
        <w:rPr>
          <w:color w:val="0000FF"/>
        </w:rPr>
        <w:t>this</w:t>
      </w:r>
      <w:r>
        <w:rPr>
          <w:color w:val="0000FF"/>
          <w:spacing w:val="-3"/>
        </w:rPr>
        <w:t> </w:t>
      </w:r>
      <w:r>
        <w:rPr>
          <w:color w:val="0000FF"/>
        </w:rPr>
        <w:t>straight</w:t>
      </w:r>
      <w:r>
        <w:rPr>
          <w:color w:val="0000FF"/>
          <w:spacing w:val="-3"/>
        </w:rPr>
        <w:t> </w:t>
      </w:r>
      <w:r>
        <w:rPr>
          <w:color w:val="0000FF"/>
        </w:rPr>
        <w:t>testimony.</w:t>
      </w:r>
      <w:r>
        <w:rPr>
          <w:color w:val="0000FF"/>
          <w:spacing w:val="-3"/>
        </w:rPr>
        <w:t> </w:t>
      </w:r>
      <w:r>
        <w:rPr>
          <w:color w:val="0000FF"/>
        </w:rPr>
        <w:t>They will rise up against it, and this is what will cause a shaking among God's people</w:t>
      </w:r>
      <w:r>
        <w:rPr/>
        <w:t>.</w:t>
      </w:r>
      <w:r>
        <w:rPr>
          <w:spacing w:val="40"/>
        </w:rPr>
        <w:t> </w:t>
      </w:r>
      <w:r>
        <w:rPr/>
        <w:t>{EW </w:t>
      </w:r>
      <w:r>
        <w:rPr>
          <w:spacing w:val="-2"/>
        </w:rPr>
        <w:t>270.2}</w:t>
      </w:r>
    </w:p>
    <w:p>
      <w:pPr>
        <w:pStyle w:val="BodyText"/>
      </w:pPr>
    </w:p>
    <w:p>
      <w:pPr>
        <w:pStyle w:val="ListParagraph"/>
        <w:numPr>
          <w:ilvl w:val="0"/>
          <w:numId w:val="1"/>
        </w:numPr>
        <w:tabs>
          <w:tab w:pos="360" w:val="left" w:leader="none"/>
        </w:tabs>
        <w:spacing w:line="240" w:lineRule="auto" w:before="0" w:after="0"/>
        <w:ind w:left="360" w:right="0" w:hanging="240"/>
        <w:jc w:val="left"/>
        <w:rPr>
          <w:i/>
          <w:sz w:val="24"/>
          <w:u w:val="none"/>
        </w:rPr>
      </w:pPr>
      <w:r>
        <w:rPr>
          <w:i/>
          <w:sz w:val="24"/>
          <w:u w:val="single"/>
        </w:rPr>
        <w:t>Read</w:t>
      </w:r>
      <w:r>
        <w:rPr>
          <w:i/>
          <w:spacing w:val="-3"/>
          <w:sz w:val="24"/>
          <w:u w:val="none"/>
        </w:rPr>
        <w:t> </w:t>
      </w:r>
      <w:r>
        <w:rPr>
          <w:b/>
          <w:sz w:val="24"/>
          <w:u w:val="none"/>
        </w:rPr>
        <w:t>Zech. 6:1-8</w:t>
      </w:r>
      <w:r>
        <w:rPr>
          <w:b/>
          <w:spacing w:val="1"/>
          <w:sz w:val="24"/>
          <w:u w:val="none"/>
        </w:rPr>
        <w:t> </w:t>
      </w:r>
      <w:r>
        <w:rPr>
          <w:sz w:val="24"/>
          <w:u w:val="none"/>
        </w:rPr>
        <w:t>-</w:t>
      </w:r>
      <w:r>
        <w:rPr>
          <w:spacing w:val="-2"/>
          <w:sz w:val="24"/>
          <w:u w:val="none"/>
        </w:rPr>
        <w:t> </w:t>
      </w:r>
      <w:r>
        <w:rPr>
          <w:i/>
          <w:sz w:val="24"/>
          <w:u w:val="single"/>
        </w:rPr>
        <w:t>observe</w:t>
      </w:r>
      <w:r>
        <w:rPr>
          <w:i/>
          <w:spacing w:val="-1"/>
          <w:sz w:val="24"/>
          <w:u w:val="single"/>
        </w:rPr>
        <w:t> </w:t>
      </w:r>
      <w:r>
        <w:rPr>
          <w:i/>
          <w:sz w:val="24"/>
          <w:u w:val="single"/>
        </w:rPr>
        <w:t>the</w:t>
      </w:r>
      <w:r>
        <w:rPr>
          <w:i/>
          <w:spacing w:val="-1"/>
          <w:sz w:val="24"/>
          <w:u w:val="single"/>
        </w:rPr>
        <w:t> </w:t>
      </w:r>
      <w:r>
        <w:rPr>
          <w:i/>
          <w:sz w:val="24"/>
          <w:u w:val="single"/>
        </w:rPr>
        <w:t>Paradox</w:t>
      </w:r>
      <w:r>
        <w:rPr>
          <w:i/>
          <w:spacing w:val="-2"/>
          <w:sz w:val="24"/>
          <w:u w:val="single"/>
        </w:rPr>
        <w:t> </w:t>
      </w:r>
      <w:r>
        <w:rPr>
          <w:i/>
          <w:sz w:val="24"/>
          <w:u w:val="single"/>
        </w:rPr>
        <w:t>of the fourth </w:t>
      </w:r>
      <w:r>
        <w:rPr>
          <w:i/>
          <w:spacing w:val="-2"/>
          <w:sz w:val="24"/>
          <w:u w:val="single"/>
        </w:rPr>
        <w:t>chariot</w:t>
      </w:r>
    </w:p>
    <w:p>
      <w:pPr>
        <w:pStyle w:val="BodyText"/>
        <w:rPr>
          <w:i/>
        </w:rPr>
      </w:pPr>
    </w:p>
    <w:p>
      <w:pPr>
        <w:pStyle w:val="BodyText"/>
        <w:tabs>
          <w:tab w:pos="700" w:val="left" w:leader="none"/>
        </w:tabs>
        <w:ind w:left="120" w:right="120"/>
      </w:pPr>
      <w:r>
        <w:rPr>
          <w:spacing w:val="-4"/>
        </w:rPr>
        <w:t>6:1</w:t>
      </w:r>
      <w:r>
        <w:rPr/>
        <w:tab/>
        <w:t>And</w:t>
      </w:r>
      <w:r>
        <w:rPr>
          <w:spacing w:val="29"/>
        </w:rPr>
        <w:t> </w:t>
      </w:r>
      <w:r>
        <w:rPr/>
        <w:t>I</w:t>
      </w:r>
      <w:r>
        <w:rPr>
          <w:spacing w:val="22"/>
        </w:rPr>
        <w:t> </w:t>
      </w:r>
      <w:r>
        <w:rPr/>
        <w:t>turned,</w:t>
      </w:r>
      <w:r>
        <w:rPr>
          <w:spacing w:val="27"/>
        </w:rPr>
        <w:t> </w:t>
      </w:r>
      <w:r>
        <w:rPr/>
        <w:t>and</w:t>
      </w:r>
      <w:r>
        <w:rPr>
          <w:spacing w:val="29"/>
        </w:rPr>
        <w:t> </w:t>
      </w:r>
      <w:r>
        <w:rPr/>
        <w:t>lifted</w:t>
      </w:r>
      <w:r>
        <w:rPr>
          <w:spacing w:val="27"/>
        </w:rPr>
        <w:t> </w:t>
      </w:r>
      <w:r>
        <w:rPr/>
        <w:t>up</w:t>
      </w:r>
      <w:r>
        <w:rPr>
          <w:spacing w:val="27"/>
        </w:rPr>
        <w:t> </w:t>
      </w:r>
      <w:r>
        <w:rPr/>
        <w:t>mine</w:t>
      </w:r>
      <w:r>
        <w:rPr>
          <w:spacing w:val="27"/>
        </w:rPr>
        <w:t> </w:t>
      </w:r>
      <w:r>
        <w:rPr/>
        <w:t>eyes,</w:t>
      </w:r>
      <w:r>
        <w:rPr>
          <w:spacing w:val="27"/>
        </w:rPr>
        <w:t> </w:t>
      </w:r>
      <w:r>
        <w:rPr/>
        <w:t>and</w:t>
      </w:r>
      <w:r>
        <w:rPr>
          <w:spacing w:val="29"/>
        </w:rPr>
        <w:t> </w:t>
      </w:r>
      <w:r>
        <w:rPr/>
        <w:t>looked,</w:t>
      </w:r>
      <w:r>
        <w:rPr>
          <w:spacing w:val="27"/>
        </w:rPr>
        <w:t> </w:t>
      </w:r>
      <w:r>
        <w:rPr/>
        <w:t>and,</w:t>
      </w:r>
      <w:r>
        <w:rPr>
          <w:spacing w:val="27"/>
        </w:rPr>
        <w:t> </w:t>
      </w:r>
      <w:r>
        <w:rPr/>
        <w:t>behold,</w:t>
      </w:r>
      <w:r>
        <w:rPr>
          <w:spacing w:val="27"/>
        </w:rPr>
        <w:t> </w:t>
      </w:r>
      <w:r>
        <w:rPr/>
        <w:t>there</w:t>
      </w:r>
      <w:r>
        <w:rPr>
          <w:spacing w:val="27"/>
        </w:rPr>
        <w:t> </w:t>
      </w:r>
      <w:r>
        <w:rPr/>
        <w:t>came</w:t>
      </w:r>
      <w:r>
        <w:rPr>
          <w:spacing w:val="27"/>
        </w:rPr>
        <w:t> </w:t>
      </w:r>
      <w:r>
        <w:rPr>
          <w:color w:val="FF0000"/>
        </w:rPr>
        <w:t>four chariots </w:t>
      </w:r>
      <w:r>
        <w:rPr/>
        <w:t>out from between </w:t>
      </w:r>
      <w:r>
        <w:rPr>
          <w:color w:val="FF0000"/>
        </w:rPr>
        <w:t>two mountains</w:t>
      </w:r>
      <w:r>
        <w:rPr/>
        <w:t>; and the mountains [were] mountains </w:t>
      </w:r>
      <w:r>
        <w:rPr>
          <w:color w:val="FF0000"/>
        </w:rPr>
        <w:t>of brass</w:t>
      </w:r>
      <w:r>
        <w:rPr/>
        <w:t>. 6:2</w:t>
      </w:r>
      <w:r>
        <w:rPr>
          <w:spacing w:val="80"/>
          <w:w w:val="150"/>
        </w:rPr>
        <w:t> </w:t>
      </w:r>
      <w:r>
        <w:rPr/>
        <w:t>In the first chariot [were] </w:t>
      </w:r>
      <w:r>
        <w:rPr>
          <w:color w:val="FF0000"/>
        </w:rPr>
        <w:t>red horses</w:t>
      </w:r>
      <w:r>
        <w:rPr/>
        <w:t>; and in the second chariot </w:t>
      </w:r>
      <w:r>
        <w:rPr>
          <w:color w:val="FF0000"/>
        </w:rPr>
        <w:t>black horses</w:t>
      </w:r>
      <w:r>
        <w:rPr/>
        <w:t>;</w:t>
      </w:r>
    </w:p>
    <w:p>
      <w:pPr>
        <w:pStyle w:val="BodyText"/>
        <w:tabs>
          <w:tab w:pos="722" w:val="left" w:leader="none"/>
        </w:tabs>
        <w:ind w:left="119" w:right="115"/>
      </w:pPr>
      <w:r>
        <w:rPr>
          <w:spacing w:val="-4"/>
        </w:rPr>
        <w:t>6:3</w:t>
      </w:r>
      <w:r>
        <w:rPr/>
        <w:tab/>
        <w:t>And</w:t>
      </w:r>
      <w:r>
        <w:rPr>
          <w:spacing w:val="36"/>
        </w:rPr>
        <w:t> </w:t>
      </w:r>
      <w:r>
        <w:rPr/>
        <w:t>in</w:t>
      </w:r>
      <w:r>
        <w:rPr>
          <w:spacing w:val="36"/>
        </w:rPr>
        <w:t> </w:t>
      </w:r>
      <w:r>
        <w:rPr/>
        <w:t>the</w:t>
      </w:r>
      <w:r>
        <w:rPr>
          <w:spacing w:val="35"/>
        </w:rPr>
        <w:t> </w:t>
      </w:r>
      <w:r>
        <w:rPr/>
        <w:t>third</w:t>
      </w:r>
      <w:r>
        <w:rPr>
          <w:spacing w:val="38"/>
        </w:rPr>
        <w:t> </w:t>
      </w:r>
      <w:r>
        <w:rPr/>
        <w:t>chariot</w:t>
      </w:r>
      <w:r>
        <w:rPr>
          <w:spacing w:val="36"/>
        </w:rPr>
        <w:t> </w:t>
      </w:r>
      <w:r>
        <w:rPr>
          <w:color w:val="FF0000"/>
        </w:rPr>
        <w:t>white</w:t>
      </w:r>
      <w:r>
        <w:rPr>
          <w:color w:val="FF0000"/>
          <w:spacing w:val="35"/>
        </w:rPr>
        <w:t> </w:t>
      </w:r>
      <w:r>
        <w:rPr>
          <w:color w:val="FF0000"/>
        </w:rPr>
        <w:t>horses</w:t>
      </w:r>
      <w:r>
        <w:rPr/>
        <w:t>;</w:t>
      </w:r>
      <w:r>
        <w:rPr>
          <w:spacing w:val="36"/>
        </w:rPr>
        <w:t> </w:t>
      </w:r>
      <w:r>
        <w:rPr/>
        <w:t>and</w:t>
      </w:r>
      <w:r>
        <w:rPr>
          <w:spacing w:val="38"/>
        </w:rPr>
        <w:t> </w:t>
      </w:r>
      <w:r>
        <w:rPr/>
        <w:t>in</w:t>
      </w:r>
      <w:r>
        <w:rPr>
          <w:spacing w:val="36"/>
        </w:rPr>
        <w:t> </w:t>
      </w:r>
      <w:r>
        <w:rPr/>
        <w:t>the</w:t>
      </w:r>
      <w:r>
        <w:rPr>
          <w:spacing w:val="35"/>
        </w:rPr>
        <w:t> </w:t>
      </w:r>
      <w:r>
        <w:rPr/>
        <w:t>fourth</w:t>
      </w:r>
      <w:r>
        <w:rPr>
          <w:spacing w:val="38"/>
        </w:rPr>
        <w:t> </w:t>
      </w:r>
      <w:r>
        <w:rPr/>
        <w:t>chariot</w:t>
      </w:r>
      <w:r>
        <w:rPr>
          <w:spacing w:val="39"/>
        </w:rPr>
        <w:t> </w:t>
      </w:r>
      <w:r>
        <w:rPr>
          <w:color w:val="FF0000"/>
        </w:rPr>
        <w:t>grisled</w:t>
      </w:r>
      <w:r>
        <w:rPr>
          <w:color w:val="FF0000"/>
          <w:spacing w:val="36"/>
        </w:rPr>
        <w:t> </w:t>
      </w:r>
      <w:r>
        <w:rPr>
          <w:color w:val="FF0000"/>
        </w:rPr>
        <w:t>and</w:t>
      </w:r>
      <w:r>
        <w:rPr>
          <w:color w:val="FF0000"/>
          <w:spacing w:val="36"/>
        </w:rPr>
        <w:t> </w:t>
      </w:r>
      <w:r>
        <w:rPr>
          <w:color w:val="FF0000"/>
        </w:rPr>
        <w:t>bay </w:t>
      </w:r>
      <w:r>
        <w:rPr>
          <w:color w:val="FF0000"/>
          <w:spacing w:val="-2"/>
        </w:rPr>
        <w:t>horses</w:t>
      </w:r>
      <w:r>
        <w:rPr>
          <w:spacing w:val="-2"/>
        </w:rPr>
        <w:t>.</w:t>
      </w:r>
    </w:p>
    <w:p>
      <w:pPr>
        <w:pStyle w:val="BodyText"/>
        <w:tabs>
          <w:tab w:pos="650" w:val="left" w:leader="none"/>
        </w:tabs>
        <w:ind w:left="119" w:right="120"/>
      </w:pPr>
      <w:r>
        <w:rPr>
          <w:spacing w:val="-4"/>
        </w:rPr>
        <w:t>6:4</w:t>
      </w:r>
      <w:r>
        <w:rPr/>
        <w:tab/>
        <w:t>Then I answered and said unto the angel that talked with me, What [are] these, my </w:t>
      </w:r>
      <w:r>
        <w:rPr>
          <w:spacing w:val="-2"/>
        </w:rPr>
        <w:t>lord?</w:t>
      </w:r>
    </w:p>
    <w:p>
      <w:pPr>
        <w:pStyle w:val="BodyText"/>
        <w:tabs>
          <w:tab w:pos="758" w:val="left" w:leader="none"/>
        </w:tabs>
        <w:ind w:left="119" w:right="119"/>
      </w:pPr>
      <w:r>
        <w:rPr>
          <w:spacing w:val="-4"/>
        </w:rPr>
        <w:t>6:5</w:t>
      </w:r>
      <w:r>
        <w:rPr/>
        <w:tab/>
        <w:t>And</w:t>
      </w:r>
      <w:r>
        <w:rPr>
          <w:spacing w:val="40"/>
        </w:rPr>
        <w:t> </w:t>
      </w:r>
      <w:r>
        <w:rPr/>
        <w:t>the</w:t>
      </w:r>
      <w:r>
        <w:rPr>
          <w:spacing w:val="40"/>
        </w:rPr>
        <w:t> </w:t>
      </w:r>
      <w:r>
        <w:rPr/>
        <w:t>angel</w:t>
      </w:r>
      <w:r>
        <w:rPr>
          <w:spacing w:val="40"/>
        </w:rPr>
        <w:t> </w:t>
      </w:r>
      <w:r>
        <w:rPr/>
        <w:t>answered</w:t>
      </w:r>
      <w:r>
        <w:rPr>
          <w:spacing w:val="40"/>
        </w:rPr>
        <w:t> </w:t>
      </w:r>
      <w:r>
        <w:rPr/>
        <w:t>and</w:t>
      </w:r>
      <w:r>
        <w:rPr>
          <w:spacing w:val="40"/>
        </w:rPr>
        <w:t> </w:t>
      </w:r>
      <w:r>
        <w:rPr/>
        <w:t>said</w:t>
      </w:r>
      <w:r>
        <w:rPr>
          <w:spacing w:val="40"/>
        </w:rPr>
        <w:t> </w:t>
      </w:r>
      <w:r>
        <w:rPr/>
        <w:t>unto</w:t>
      </w:r>
      <w:r>
        <w:rPr>
          <w:spacing w:val="40"/>
        </w:rPr>
        <w:t> </w:t>
      </w:r>
      <w:r>
        <w:rPr/>
        <w:t>me,</w:t>
      </w:r>
      <w:r>
        <w:rPr>
          <w:spacing w:val="40"/>
        </w:rPr>
        <w:t> </w:t>
      </w:r>
      <w:r>
        <w:rPr/>
        <w:t>These</w:t>
      </w:r>
      <w:r>
        <w:rPr>
          <w:spacing w:val="40"/>
        </w:rPr>
        <w:t> </w:t>
      </w:r>
      <w:r>
        <w:rPr/>
        <w:t>[are]</w:t>
      </w:r>
      <w:r>
        <w:rPr>
          <w:spacing w:val="40"/>
        </w:rPr>
        <w:t> </w:t>
      </w:r>
      <w:r>
        <w:rPr>
          <w:color w:val="FF0000"/>
        </w:rPr>
        <w:t>the</w:t>
      </w:r>
      <w:r>
        <w:rPr>
          <w:color w:val="FF0000"/>
          <w:spacing w:val="40"/>
        </w:rPr>
        <w:t> </w:t>
      </w:r>
      <w:r>
        <w:rPr>
          <w:color w:val="FF0000"/>
        </w:rPr>
        <w:t>four</w:t>
      </w:r>
      <w:r>
        <w:rPr>
          <w:color w:val="FF0000"/>
          <w:spacing w:val="40"/>
        </w:rPr>
        <w:t> </w:t>
      </w:r>
      <w:r>
        <w:rPr>
          <w:color w:val="FF0000"/>
        </w:rPr>
        <w:t>spirits</w:t>
      </w:r>
      <w:r>
        <w:rPr>
          <w:color w:val="FF0000"/>
          <w:spacing w:val="40"/>
        </w:rPr>
        <w:t> </w:t>
      </w:r>
      <w:r>
        <w:rPr>
          <w:color w:val="FF0000"/>
        </w:rPr>
        <w:t>of</w:t>
      </w:r>
      <w:r>
        <w:rPr>
          <w:color w:val="FF0000"/>
          <w:spacing w:val="40"/>
        </w:rPr>
        <w:t> </w:t>
      </w:r>
      <w:r>
        <w:rPr>
          <w:color w:val="FF0000"/>
        </w:rPr>
        <w:t>the heavens</w:t>
      </w:r>
      <w:r>
        <w:rPr/>
        <w:t>, which go forth from standing before the Lord of all the earth.</w:t>
      </w:r>
    </w:p>
    <w:p>
      <w:pPr>
        <w:pStyle w:val="BodyText"/>
        <w:tabs>
          <w:tab w:pos="650" w:val="left" w:leader="none"/>
        </w:tabs>
        <w:ind w:left="119" w:right="119"/>
      </w:pPr>
      <w:r>
        <w:rPr>
          <w:spacing w:val="-4"/>
        </w:rPr>
        <w:t>6:6</w:t>
      </w:r>
      <w:r>
        <w:rPr/>
        <w:tab/>
        <w:t>The black horses which [are] therein go forth into </w:t>
      </w:r>
      <w:r>
        <w:rPr>
          <w:color w:val="FF0000"/>
        </w:rPr>
        <w:t>the north country</w:t>
      </w:r>
      <w:r>
        <w:rPr/>
        <w:t>; and the white go forth </w:t>
      </w:r>
      <w:r>
        <w:rPr>
          <w:color w:val="FF0000"/>
        </w:rPr>
        <w:t>after them</w:t>
      </w:r>
      <w:r>
        <w:rPr/>
        <w:t>; and the grisled go forth toward the </w:t>
      </w:r>
      <w:r>
        <w:rPr>
          <w:color w:val="FF0000"/>
        </w:rPr>
        <w:t>south country</w:t>
      </w:r>
      <w:r>
        <w:rPr/>
        <w:t>.</w:t>
      </w:r>
    </w:p>
    <w:p>
      <w:pPr>
        <w:pStyle w:val="BodyText"/>
        <w:ind w:left="119" w:right="120"/>
        <w:jc w:val="both"/>
      </w:pPr>
      <w:r>
        <w:rPr/>
        <w:t>6:7</w:t>
      </w:r>
      <w:r>
        <w:rPr>
          <w:spacing w:val="80"/>
        </w:rPr>
        <w:t> </w:t>
      </w:r>
      <w:r>
        <w:rPr/>
        <w:t>And the</w:t>
      </w:r>
      <w:r>
        <w:rPr>
          <w:spacing w:val="-2"/>
        </w:rPr>
        <w:t> </w:t>
      </w:r>
      <w:r>
        <w:rPr/>
        <w:t>bay</w:t>
      </w:r>
      <w:r>
        <w:rPr>
          <w:spacing w:val="-4"/>
        </w:rPr>
        <w:t> </w:t>
      </w:r>
      <w:r>
        <w:rPr/>
        <w:t>went</w:t>
      </w:r>
      <w:r>
        <w:rPr>
          <w:spacing w:val="-1"/>
        </w:rPr>
        <w:t> </w:t>
      </w:r>
      <w:r>
        <w:rPr/>
        <w:t>forth,</w:t>
      </w:r>
      <w:r>
        <w:rPr>
          <w:spacing w:val="-1"/>
        </w:rPr>
        <w:t> </w:t>
      </w:r>
      <w:r>
        <w:rPr/>
        <w:t>and</w:t>
      </w:r>
      <w:r>
        <w:rPr>
          <w:spacing w:val="-1"/>
        </w:rPr>
        <w:t> </w:t>
      </w:r>
      <w:r>
        <w:rPr/>
        <w:t>sought to go</w:t>
      </w:r>
      <w:r>
        <w:rPr>
          <w:spacing w:val="-1"/>
        </w:rPr>
        <w:t> </w:t>
      </w:r>
      <w:r>
        <w:rPr/>
        <w:t>that they</w:t>
      </w:r>
      <w:r>
        <w:rPr>
          <w:spacing w:val="-6"/>
        </w:rPr>
        <w:t> </w:t>
      </w:r>
      <w:r>
        <w:rPr/>
        <w:t>might</w:t>
      </w:r>
      <w:r>
        <w:rPr>
          <w:spacing w:val="-1"/>
        </w:rPr>
        <w:t> </w:t>
      </w:r>
      <w:r>
        <w:rPr/>
        <w:t>walk</w:t>
      </w:r>
      <w:r>
        <w:rPr>
          <w:spacing w:val="-1"/>
        </w:rPr>
        <w:t> </w:t>
      </w:r>
      <w:r>
        <w:rPr>
          <w:color w:val="FF0000"/>
        </w:rPr>
        <w:t>to</w:t>
      </w:r>
      <w:r>
        <w:rPr>
          <w:color w:val="FF0000"/>
          <w:spacing w:val="-1"/>
        </w:rPr>
        <w:t> </w:t>
      </w:r>
      <w:r>
        <w:rPr>
          <w:color w:val="FF0000"/>
        </w:rPr>
        <w:t>and fro</w:t>
      </w:r>
      <w:r>
        <w:rPr>
          <w:color w:val="FF0000"/>
          <w:spacing w:val="-1"/>
        </w:rPr>
        <w:t> </w:t>
      </w:r>
      <w:r>
        <w:rPr>
          <w:color w:val="FF0000"/>
        </w:rPr>
        <w:t>through</w:t>
      </w:r>
      <w:r>
        <w:rPr>
          <w:color w:val="FF0000"/>
          <w:spacing w:val="-1"/>
        </w:rPr>
        <w:t> </w:t>
      </w:r>
      <w:r>
        <w:rPr>
          <w:color w:val="FF0000"/>
        </w:rPr>
        <w:t>the earth</w:t>
      </w:r>
      <w:r>
        <w:rPr/>
        <w:t>: and he said, </w:t>
      </w:r>
      <w:r>
        <w:rPr>
          <w:color w:val="FF0000"/>
        </w:rPr>
        <w:t>Get you hence</w:t>
      </w:r>
      <w:r>
        <w:rPr/>
        <w:t>, walk to and fro through the earth. So they walked to and fro through the earth.</w:t>
      </w:r>
    </w:p>
    <w:p>
      <w:pPr>
        <w:pStyle w:val="BodyText"/>
        <w:spacing w:before="1"/>
        <w:ind w:left="119" w:right="117"/>
        <w:jc w:val="both"/>
      </w:pPr>
      <w:r>
        <w:rPr/>
        <w:t>6:8</w:t>
      </w:r>
      <w:r>
        <w:rPr>
          <w:spacing w:val="80"/>
        </w:rPr>
        <w:t> </w:t>
      </w:r>
      <w:r>
        <w:rPr/>
        <w:t>Then cried he</w:t>
      </w:r>
      <w:r>
        <w:rPr>
          <w:spacing w:val="-1"/>
        </w:rPr>
        <w:t> </w:t>
      </w:r>
      <w:r>
        <w:rPr/>
        <w:t>upon me, and spake</w:t>
      </w:r>
      <w:r>
        <w:rPr>
          <w:spacing w:val="-1"/>
        </w:rPr>
        <w:t> </w:t>
      </w:r>
      <w:r>
        <w:rPr/>
        <w:t>unto me, saying, Behold, these</w:t>
      </w:r>
      <w:r>
        <w:rPr>
          <w:spacing w:val="-1"/>
        </w:rPr>
        <w:t> </w:t>
      </w:r>
      <w:r>
        <w:rPr/>
        <w:t>that go toward the north country have </w:t>
      </w:r>
      <w:r>
        <w:rPr>
          <w:color w:val="FF0000"/>
        </w:rPr>
        <w:t>quieted my spirit </w:t>
      </w:r>
      <w:r>
        <w:rPr/>
        <w:t>in the north country.</w:t>
      </w:r>
    </w:p>
    <w:p>
      <w:pPr>
        <w:pStyle w:val="BodyText"/>
        <w:spacing w:before="275"/>
      </w:pPr>
    </w:p>
    <w:p>
      <w:pPr>
        <w:pStyle w:val="ListParagraph"/>
        <w:numPr>
          <w:ilvl w:val="0"/>
          <w:numId w:val="1"/>
        </w:numPr>
        <w:tabs>
          <w:tab w:pos="360" w:val="left" w:leader="none"/>
          <w:tab w:pos="362" w:val="left" w:leader="none"/>
        </w:tabs>
        <w:spacing w:line="240" w:lineRule="auto" w:before="1" w:after="0"/>
        <w:ind w:left="360" w:right="2721" w:hanging="240"/>
        <w:jc w:val="left"/>
        <w:rPr>
          <w:i/>
          <w:sz w:val="24"/>
          <w:u w:val="none"/>
        </w:rPr>
      </w:pPr>
      <w:r>
        <w:rPr>
          <w:i/>
          <w:sz w:val="24"/>
          <w:u w:val="single"/>
        </w:rPr>
        <w:t>What</w:t>
      </w:r>
      <w:r>
        <w:rPr>
          <w:i/>
          <w:spacing w:val="-4"/>
          <w:sz w:val="24"/>
          <w:u w:val="single"/>
        </w:rPr>
        <w:t> </w:t>
      </w:r>
      <w:r>
        <w:rPr>
          <w:i/>
          <w:sz w:val="24"/>
          <w:u w:val="single"/>
        </w:rPr>
        <w:t>do</w:t>
      </w:r>
      <w:r>
        <w:rPr>
          <w:i/>
          <w:spacing w:val="-5"/>
          <w:sz w:val="24"/>
          <w:u w:val="single"/>
        </w:rPr>
        <w:t> </w:t>
      </w:r>
      <w:r>
        <w:rPr>
          <w:i/>
          <w:sz w:val="24"/>
          <w:u w:val="single"/>
        </w:rPr>
        <w:t>the</w:t>
      </w:r>
      <w:r>
        <w:rPr>
          <w:i/>
          <w:spacing w:val="-4"/>
          <w:sz w:val="24"/>
          <w:u w:val="single"/>
        </w:rPr>
        <w:t> </w:t>
      </w:r>
      <w:r>
        <w:rPr>
          <w:i/>
          <w:sz w:val="24"/>
          <w:u w:val="single"/>
        </w:rPr>
        <w:t>mountains</w:t>
      </w:r>
      <w:r>
        <w:rPr>
          <w:i/>
          <w:spacing w:val="-5"/>
          <w:sz w:val="24"/>
          <w:u w:val="single"/>
        </w:rPr>
        <w:t> </w:t>
      </w:r>
      <w:r>
        <w:rPr>
          <w:i/>
          <w:sz w:val="24"/>
          <w:u w:val="single"/>
        </w:rPr>
        <w:t>of</w:t>
      </w:r>
      <w:r>
        <w:rPr>
          <w:i/>
          <w:spacing w:val="-5"/>
          <w:sz w:val="24"/>
          <w:u w:val="single"/>
        </w:rPr>
        <w:t> </w:t>
      </w:r>
      <w:r>
        <w:rPr>
          <w:i/>
          <w:sz w:val="24"/>
          <w:u w:val="single"/>
        </w:rPr>
        <w:t>brass</w:t>
      </w:r>
      <w:r>
        <w:rPr>
          <w:i/>
          <w:spacing w:val="-5"/>
          <w:sz w:val="24"/>
          <w:u w:val="single"/>
        </w:rPr>
        <w:t> </w:t>
      </w:r>
      <w:r>
        <w:rPr>
          <w:i/>
          <w:sz w:val="24"/>
          <w:u w:val="single"/>
        </w:rPr>
        <w:t>and</w:t>
      </w:r>
      <w:r>
        <w:rPr>
          <w:i/>
          <w:spacing w:val="-5"/>
          <w:sz w:val="24"/>
          <w:u w:val="single"/>
        </w:rPr>
        <w:t> </w:t>
      </w:r>
      <w:r>
        <w:rPr>
          <w:i/>
          <w:sz w:val="24"/>
          <w:u w:val="single"/>
        </w:rPr>
        <w:t>the</w:t>
      </w:r>
      <w:r>
        <w:rPr>
          <w:i/>
          <w:spacing w:val="-5"/>
          <w:sz w:val="24"/>
          <w:u w:val="single"/>
        </w:rPr>
        <w:t> </w:t>
      </w:r>
      <w:r>
        <w:rPr>
          <w:i/>
          <w:sz w:val="24"/>
          <w:u w:val="single"/>
        </w:rPr>
        <w:t>space</w:t>
      </w:r>
      <w:r>
        <w:rPr>
          <w:i/>
          <w:spacing w:val="-5"/>
          <w:sz w:val="24"/>
          <w:u w:val="single"/>
        </w:rPr>
        <w:t> </w:t>
      </w:r>
      <w:r>
        <w:rPr>
          <w:i/>
          <w:sz w:val="24"/>
          <w:u w:val="single"/>
        </w:rPr>
        <w:t>between</w:t>
      </w:r>
      <w:r>
        <w:rPr>
          <w:i/>
          <w:spacing w:val="-5"/>
          <w:sz w:val="24"/>
          <w:u w:val="single"/>
        </w:rPr>
        <w:t> </w:t>
      </w:r>
      <w:r>
        <w:rPr>
          <w:i/>
          <w:sz w:val="24"/>
          <w:u w:val="single"/>
        </w:rPr>
        <w:t>them</w:t>
      </w:r>
      <w:r>
        <w:rPr>
          <w:i/>
          <w:sz w:val="24"/>
          <w:u w:val="none"/>
        </w:rPr>
        <w:t> </w:t>
      </w:r>
      <w:r>
        <w:rPr>
          <w:i/>
          <w:spacing w:val="-2"/>
          <w:sz w:val="24"/>
          <w:u w:val="single"/>
        </w:rPr>
        <w:t>represent</w:t>
      </w:r>
      <w:r>
        <w:rPr>
          <w:i/>
          <w:spacing w:val="-2"/>
          <w:sz w:val="24"/>
          <w:u w:val="none"/>
        </w:rPr>
        <w:t>?</w:t>
      </w:r>
    </w:p>
    <w:p>
      <w:pPr>
        <w:pStyle w:val="BodyText"/>
        <w:rPr>
          <w:i/>
        </w:rPr>
      </w:pPr>
    </w:p>
    <w:p>
      <w:pPr>
        <w:spacing w:before="0"/>
        <w:ind w:left="120" w:right="0" w:firstLine="0"/>
        <w:jc w:val="both"/>
        <w:rPr>
          <w:i/>
          <w:sz w:val="24"/>
        </w:rPr>
      </w:pPr>
      <w:r>
        <w:rPr>
          <w:i/>
          <w:sz w:val="24"/>
        </w:rPr>
        <w:t>Mountains</w:t>
      </w:r>
      <w:r>
        <w:rPr>
          <w:i/>
          <w:spacing w:val="-2"/>
          <w:sz w:val="24"/>
        </w:rPr>
        <w:t> </w:t>
      </w:r>
      <w:r>
        <w:rPr>
          <w:i/>
          <w:sz w:val="24"/>
        </w:rPr>
        <w:t>represent</w:t>
      </w:r>
      <w:r>
        <w:rPr>
          <w:i/>
          <w:spacing w:val="-1"/>
          <w:sz w:val="24"/>
        </w:rPr>
        <w:t> </w:t>
      </w:r>
      <w:r>
        <w:rPr>
          <w:i/>
          <w:sz w:val="24"/>
        </w:rPr>
        <w:t>God’s</w:t>
      </w:r>
      <w:r>
        <w:rPr>
          <w:i/>
          <w:spacing w:val="-1"/>
          <w:sz w:val="24"/>
        </w:rPr>
        <w:t> </w:t>
      </w:r>
      <w:r>
        <w:rPr>
          <w:i/>
          <w:sz w:val="24"/>
        </w:rPr>
        <w:t>church</w:t>
      </w:r>
      <w:r>
        <w:rPr>
          <w:i/>
          <w:spacing w:val="-1"/>
          <w:sz w:val="24"/>
        </w:rPr>
        <w:t> </w:t>
      </w:r>
      <w:r>
        <w:rPr>
          <w:i/>
          <w:sz w:val="24"/>
        </w:rPr>
        <w:t>or</w:t>
      </w:r>
      <w:r>
        <w:rPr>
          <w:i/>
          <w:spacing w:val="-1"/>
          <w:sz w:val="24"/>
        </w:rPr>
        <w:t> </w:t>
      </w:r>
      <w:r>
        <w:rPr>
          <w:i/>
          <w:spacing w:val="-2"/>
          <w:sz w:val="24"/>
        </w:rPr>
        <w:t>people</w:t>
      </w:r>
    </w:p>
    <w:p>
      <w:pPr>
        <w:pStyle w:val="BodyText"/>
        <w:rPr>
          <w:i/>
        </w:rPr>
      </w:pPr>
    </w:p>
    <w:p>
      <w:pPr>
        <w:pStyle w:val="BodyText"/>
        <w:ind w:left="120" w:right="115"/>
        <w:jc w:val="both"/>
      </w:pPr>
      <w:r>
        <w:rPr>
          <w:b/>
        </w:rPr>
        <w:t>Isa. 56:7 </w:t>
      </w:r>
      <w:r>
        <w:rPr/>
        <w:t>“Even them will I bring to </w:t>
      </w:r>
      <w:r>
        <w:rPr>
          <w:color w:val="FF0000"/>
        </w:rPr>
        <w:t>my holy mountain</w:t>
      </w:r>
      <w:r>
        <w:rPr/>
        <w:t>, and make them joyful in my house of prayer: their burnt offerings and their sacrifices [shall be] accepted upon mine altar; for </w:t>
      </w:r>
      <w:r>
        <w:rPr>
          <w:color w:val="FF0000"/>
        </w:rPr>
        <w:t>mine house shall be called an house of prayer </w:t>
      </w:r>
      <w:r>
        <w:rPr/>
        <w:t>for all people.”</w:t>
      </w:r>
    </w:p>
    <w:p>
      <w:pPr>
        <w:spacing w:after="0"/>
        <w:jc w:val="both"/>
        <w:sectPr>
          <w:footerReference w:type="default" r:id="rId5"/>
          <w:type w:val="continuous"/>
          <w:pgSz w:w="12240" w:h="15840"/>
          <w:pgMar w:header="0" w:footer="794" w:top="1360" w:bottom="980" w:left="1680" w:right="1680"/>
          <w:pgNumType w:start="1"/>
        </w:sectPr>
      </w:pPr>
    </w:p>
    <w:p>
      <w:pPr>
        <w:pStyle w:val="BodyText"/>
        <w:spacing w:before="72"/>
        <w:ind w:left="120" w:right="119"/>
        <w:jc w:val="both"/>
      </w:pPr>
      <w:r>
        <w:rPr>
          <w:b/>
        </w:rPr>
        <w:t>Zech. 8:3 </w:t>
      </w:r>
      <w:r>
        <w:rPr/>
        <w:t>“Thus saith the LORD; I am returned unto Zion, and will dwell in the midst of Jerusalem:</w:t>
      </w:r>
      <w:r>
        <w:rPr>
          <w:spacing w:val="-3"/>
        </w:rPr>
        <w:t> </w:t>
      </w:r>
      <w:r>
        <w:rPr/>
        <w:t>and</w:t>
      </w:r>
      <w:r>
        <w:rPr>
          <w:spacing w:val="-3"/>
        </w:rPr>
        <w:t> </w:t>
      </w:r>
      <w:r>
        <w:rPr>
          <w:color w:val="FF0000"/>
        </w:rPr>
        <w:t>Jerusalem</w:t>
      </w:r>
      <w:r>
        <w:rPr>
          <w:color w:val="FF0000"/>
          <w:spacing w:val="-1"/>
        </w:rPr>
        <w:t> </w:t>
      </w:r>
      <w:r>
        <w:rPr>
          <w:color w:val="FF0000"/>
        </w:rPr>
        <w:t>shall</w:t>
      </w:r>
      <w:r>
        <w:rPr>
          <w:color w:val="FF0000"/>
          <w:spacing w:val="-3"/>
        </w:rPr>
        <w:t> </w:t>
      </w:r>
      <w:r>
        <w:rPr>
          <w:color w:val="FF0000"/>
        </w:rPr>
        <w:t>be</w:t>
      </w:r>
      <w:r>
        <w:rPr>
          <w:color w:val="FF0000"/>
          <w:spacing w:val="-2"/>
        </w:rPr>
        <w:t> </w:t>
      </w:r>
      <w:r>
        <w:rPr>
          <w:color w:val="FF0000"/>
        </w:rPr>
        <w:t>called</w:t>
      </w:r>
      <w:r>
        <w:rPr>
          <w:color w:val="FF0000"/>
          <w:spacing w:val="-1"/>
        </w:rPr>
        <w:t> </w:t>
      </w:r>
      <w:r>
        <w:rPr>
          <w:color w:val="FF0000"/>
        </w:rPr>
        <w:t>a</w:t>
      </w:r>
      <w:r>
        <w:rPr>
          <w:color w:val="FF0000"/>
          <w:spacing w:val="-2"/>
        </w:rPr>
        <w:t> </w:t>
      </w:r>
      <w:r>
        <w:rPr>
          <w:color w:val="FF0000"/>
        </w:rPr>
        <w:t>city</w:t>
      </w:r>
      <w:r>
        <w:rPr>
          <w:color w:val="FF0000"/>
          <w:spacing w:val="-5"/>
        </w:rPr>
        <w:t> </w:t>
      </w:r>
      <w:r>
        <w:rPr>
          <w:color w:val="FF0000"/>
        </w:rPr>
        <w:t>of</w:t>
      </w:r>
      <w:r>
        <w:rPr>
          <w:color w:val="FF0000"/>
          <w:spacing w:val="-2"/>
        </w:rPr>
        <w:t> </w:t>
      </w:r>
      <w:r>
        <w:rPr>
          <w:color w:val="FF0000"/>
        </w:rPr>
        <w:t>truth;</w:t>
      </w:r>
      <w:r>
        <w:rPr>
          <w:color w:val="FF0000"/>
          <w:spacing w:val="-3"/>
        </w:rPr>
        <w:t> </w:t>
      </w:r>
      <w:r>
        <w:rPr>
          <w:color w:val="FF0000"/>
        </w:rPr>
        <w:t>and</w:t>
      </w:r>
      <w:r>
        <w:rPr>
          <w:color w:val="FF0000"/>
          <w:spacing w:val="-3"/>
        </w:rPr>
        <w:t> </w:t>
      </w:r>
      <w:r>
        <w:rPr>
          <w:color w:val="FF0000"/>
        </w:rPr>
        <w:t>the</w:t>
      </w:r>
      <w:r>
        <w:rPr>
          <w:color w:val="FF0000"/>
          <w:spacing w:val="-2"/>
        </w:rPr>
        <w:t> </w:t>
      </w:r>
      <w:r>
        <w:rPr>
          <w:color w:val="FF0000"/>
        </w:rPr>
        <w:t>mountain</w:t>
      </w:r>
      <w:r>
        <w:rPr>
          <w:color w:val="FF0000"/>
          <w:spacing w:val="-3"/>
        </w:rPr>
        <w:t> </w:t>
      </w:r>
      <w:r>
        <w:rPr>
          <w:color w:val="FF0000"/>
        </w:rPr>
        <w:t>of</w:t>
      </w:r>
      <w:r>
        <w:rPr>
          <w:color w:val="FF0000"/>
          <w:spacing w:val="-2"/>
        </w:rPr>
        <w:t> </w:t>
      </w:r>
      <w:r>
        <w:rPr>
          <w:color w:val="FF0000"/>
        </w:rPr>
        <w:t>the</w:t>
      </w:r>
      <w:r>
        <w:rPr>
          <w:color w:val="FF0000"/>
          <w:spacing w:val="-2"/>
        </w:rPr>
        <w:t> </w:t>
      </w:r>
      <w:r>
        <w:rPr>
          <w:color w:val="FF0000"/>
        </w:rPr>
        <w:t>LORD </w:t>
      </w:r>
      <w:r>
        <w:rPr/>
        <w:t>of hosts </w:t>
      </w:r>
      <w:r>
        <w:rPr>
          <w:color w:val="FF0000"/>
        </w:rPr>
        <w:t>the holy mountain</w:t>
      </w:r>
      <w:r>
        <w:rPr/>
        <w:t>.</w:t>
      </w:r>
    </w:p>
    <w:p>
      <w:pPr>
        <w:pStyle w:val="BodyText"/>
      </w:pPr>
    </w:p>
    <w:p>
      <w:pPr>
        <w:pStyle w:val="BodyText"/>
        <w:ind w:left="120" w:right="116"/>
        <w:jc w:val="both"/>
      </w:pPr>
      <w:r>
        <w:rPr>
          <w:b/>
        </w:rPr>
        <w:t>Micah 4:1, 2 </w:t>
      </w:r>
      <w:r>
        <w:rPr/>
        <w:t>“But in the last days it shall come to pass, [that] the </w:t>
      </w:r>
      <w:r>
        <w:rPr>
          <w:color w:val="FF0000"/>
        </w:rPr>
        <w:t>mountain of the house of the LORD </w:t>
      </w:r>
      <w:r>
        <w:rPr/>
        <w:t>shall be established in the top of the mountains, and it shall be exalted</w:t>
      </w:r>
      <w:r>
        <w:rPr>
          <w:spacing w:val="40"/>
        </w:rPr>
        <w:t> </w:t>
      </w:r>
      <w:r>
        <w:rPr/>
        <w:t>above the hills; and people shall flow unto it.</w:t>
      </w:r>
      <w:r>
        <w:rPr>
          <w:spacing w:val="40"/>
        </w:rPr>
        <w:t> </w:t>
      </w:r>
      <w:r>
        <w:rPr/>
        <w:t>And many nations shall come, and say, Come, and let us go up to </w:t>
      </w:r>
      <w:r>
        <w:rPr>
          <w:color w:val="FF0000"/>
        </w:rPr>
        <w:t>the mountain of the LORD</w:t>
      </w:r>
      <w:r>
        <w:rPr/>
        <w:t>, and to </w:t>
      </w:r>
      <w:r>
        <w:rPr>
          <w:color w:val="FF0000"/>
        </w:rPr>
        <w:t>the house of the God of Jacob</w:t>
      </w:r>
      <w:r>
        <w:rPr/>
        <w:t>;</w:t>
      </w:r>
      <w:r>
        <w:rPr>
          <w:spacing w:val="-2"/>
        </w:rPr>
        <w:t> </w:t>
      </w:r>
      <w:r>
        <w:rPr/>
        <w:t>and</w:t>
      </w:r>
      <w:r>
        <w:rPr>
          <w:spacing w:val="-2"/>
        </w:rPr>
        <w:t> </w:t>
      </w:r>
      <w:r>
        <w:rPr/>
        <w:t>he</w:t>
      </w:r>
      <w:r>
        <w:rPr>
          <w:spacing w:val="-3"/>
        </w:rPr>
        <w:t> </w:t>
      </w:r>
      <w:r>
        <w:rPr/>
        <w:t>will</w:t>
      </w:r>
      <w:r>
        <w:rPr>
          <w:spacing w:val="-2"/>
        </w:rPr>
        <w:t> </w:t>
      </w:r>
      <w:r>
        <w:rPr/>
        <w:t>teach us</w:t>
      </w:r>
      <w:r>
        <w:rPr>
          <w:spacing w:val="-2"/>
        </w:rPr>
        <w:t> </w:t>
      </w:r>
      <w:r>
        <w:rPr/>
        <w:t>of</w:t>
      </w:r>
      <w:r>
        <w:rPr>
          <w:spacing w:val="-3"/>
        </w:rPr>
        <w:t> </w:t>
      </w:r>
      <w:r>
        <w:rPr/>
        <w:t>his</w:t>
      </w:r>
      <w:r>
        <w:rPr>
          <w:spacing w:val="-2"/>
        </w:rPr>
        <w:t> </w:t>
      </w:r>
      <w:r>
        <w:rPr/>
        <w:t>ways, and</w:t>
      </w:r>
      <w:r>
        <w:rPr>
          <w:spacing w:val="-2"/>
        </w:rPr>
        <w:t> </w:t>
      </w:r>
      <w:r>
        <w:rPr/>
        <w:t>we</w:t>
      </w:r>
      <w:r>
        <w:rPr>
          <w:spacing w:val="-1"/>
        </w:rPr>
        <w:t> </w:t>
      </w:r>
      <w:r>
        <w:rPr/>
        <w:t>will</w:t>
      </w:r>
      <w:r>
        <w:rPr>
          <w:spacing w:val="-2"/>
        </w:rPr>
        <w:t> </w:t>
      </w:r>
      <w:r>
        <w:rPr/>
        <w:t>walk</w:t>
      </w:r>
      <w:r>
        <w:rPr>
          <w:spacing w:val="-2"/>
        </w:rPr>
        <w:t> </w:t>
      </w:r>
      <w:r>
        <w:rPr/>
        <w:t>in</w:t>
      </w:r>
      <w:r>
        <w:rPr>
          <w:spacing w:val="-2"/>
        </w:rPr>
        <w:t> </w:t>
      </w:r>
      <w:r>
        <w:rPr/>
        <w:t>his</w:t>
      </w:r>
      <w:r>
        <w:rPr>
          <w:spacing w:val="-2"/>
        </w:rPr>
        <w:t> </w:t>
      </w:r>
      <w:r>
        <w:rPr/>
        <w:t>paths:</w:t>
      </w:r>
      <w:r>
        <w:rPr>
          <w:spacing w:val="-2"/>
        </w:rPr>
        <w:t> </w:t>
      </w:r>
      <w:r>
        <w:rPr/>
        <w:t>for</w:t>
      </w:r>
      <w:r>
        <w:rPr>
          <w:spacing w:val="-3"/>
        </w:rPr>
        <w:t> </w:t>
      </w:r>
      <w:r>
        <w:rPr/>
        <w:t>the</w:t>
      </w:r>
      <w:r>
        <w:rPr>
          <w:spacing w:val="-3"/>
        </w:rPr>
        <w:t> </w:t>
      </w:r>
      <w:r>
        <w:rPr/>
        <w:t>law</w:t>
      </w:r>
      <w:r>
        <w:rPr>
          <w:spacing w:val="-3"/>
        </w:rPr>
        <w:t> </w:t>
      </w:r>
      <w:r>
        <w:rPr/>
        <w:t>shall go forth of Zion, and the word of the LORD from Jerusalem.”</w:t>
      </w:r>
    </w:p>
    <w:p>
      <w:pPr>
        <w:pStyle w:val="BodyText"/>
      </w:pPr>
    </w:p>
    <w:p>
      <w:pPr>
        <w:spacing w:before="0"/>
        <w:ind w:left="120" w:right="0" w:firstLine="0"/>
        <w:jc w:val="both"/>
        <w:rPr>
          <w:sz w:val="24"/>
        </w:rPr>
      </w:pPr>
      <w:r>
        <w:rPr>
          <w:i/>
          <w:sz w:val="24"/>
        </w:rPr>
        <w:t>Brass</w:t>
      </w:r>
      <w:r>
        <w:rPr>
          <w:i/>
          <w:spacing w:val="-1"/>
          <w:sz w:val="24"/>
        </w:rPr>
        <w:t> </w:t>
      </w:r>
      <w:r>
        <w:rPr>
          <w:i/>
          <w:sz w:val="24"/>
        </w:rPr>
        <w:t>has</w:t>
      </w:r>
      <w:r>
        <w:rPr>
          <w:i/>
          <w:spacing w:val="-1"/>
          <w:sz w:val="24"/>
        </w:rPr>
        <w:t> </w:t>
      </w:r>
      <w:r>
        <w:rPr>
          <w:i/>
          <w:sz w:val="24"/>
        </w:rPr>
        <w:t>everlasting</w:t>
      </w:r>
      <w:r>
        <w:rPr>
          <w:i/>
          <w:spacing w:val="-1"/>
          <w:sz w:val="24"/>
        </w:rPr>
        <w:t> </w:t>
      </w:r>
      <w:r>
        <w:rPr>
          <w:i/>
          <w:sz w:val="24"/>
        </w:rPr>
        <w:t>qualities;</w:t>
      </w:r>
      <w:r>
        <w:rPr>
          <w:i/>
          <w:spacing w:val="-2"/>
          <w:sz w:val="24"/>
        </w:rPr>
        <w:t> </w:t>
      </w:r>
      <w:r>
        <w:rPr>
          <w:i/>
          <w:sz w:val="24"/>
        </w:rPr>
        <w:t>it</w:t>
      </w:r>
      <w:r>
        <w:rPr>
          <w:i/>
          <w:spacing w:val="-1"/>
          <w:sz w:val="24"/>
        </w:rPr>
        <w:t> </w:t>
      </w:r>
      <w:r>
        <w:rPr>
          <w:i/>
          <w:sz w:val="24"/>
        </w:rPr>
        <w:t>does</w:t>
      </w:r>
      <w:r>
        <w:rPr>
          <w:i/>
          <w:spacing w:val="-1"/>
          <w:sz w:val="24"/>
        </w:rPr>
        <w:t> </w:t>
      </w:r>
      <w:r>
        <w:rPr>
          <w:i/>
          <w:sz w:val="24"/>
        </w:rPr>
        <w:t>not </w:t>
      </w:r>
      <w:r>
        <w:rPr>
          <w:i/>
          <w:spacing w:val="-2"/>
          <w:sz w:val="24"/>
        </w:rPr>
        <w:t>deteriorate</w:t>
      </w:r>
      <w:r>
        <w:rPr>
          <w:spacing w:val="-2"/>
          <w:sz w:val="24"/>
        </w:rPr>
        <w:t>.</w:t>
      </w:r>
    </w:p>
    <w:p>
      <w:pPr>
        <w:pStyle w:val="BodyText"/>
      </w:pPr>
    </w:p>
    <w:p>
      <w:pPr>
        <w:spacing w:before="0"/>
        <w:ind w:left="120" w:right="0" w:firstLine="0"/>
        <w:jc w:val="both"/>
        <w:rPr>
          <w:i/>
          <w:sz w:val="24"/>
        </w:rPr>
      </w:pPr>
      <w:r>
        <w:rPr>
          <w:i/>
          <w:sz w:val="24"/>
        </w:rPr>
        <w:t>The</w:t>
      </w:r>
      <w:r>
        <w:rPr>
          <w:i/>
          <w:spacing w:val="-2"/>
          <w:sz w:val="24"/>
        </w:rPr>
        <w:t> </w:t>
      </w:r>
      <w:r>
        <w:rPr>
          <w:i/>
          <w:sz w:val="24"/>
        </w:rPr>
        <w:t>location</w:t>
      </w:r>
      <w:r>
        <w:rPr>
          <w:i/>
          <w:spacing w:val="-1"/>
          <w:sz w:val="24"/>
        </w:rPr>
        <w:t> </w:t>
      </w:r>
      <w:r>
        <w:rPr>
          <w:i/>
          <w:sz w:val="24"/>
        </w:rPr>
        <w:t>of</w:t>
      </w:r>
      <w:r>
        <w:rPr>
          <w:i/>
          <w:spacing w:val="-1"/>
          <w:sz w:val="24"/>
        </w:rPr>
        <w:t> </w:t>
      </w:r>
      <w:r>
        <w:rPr>
          <w:i/>
          <w:sz w:val="24"/>
        </w:rPr>
        <w:t>the</w:t>
      </w:r>
      <w:r>
        <w:rPr>
          <w:i/>
          <w:spacing w:val="-1"/>
          <w:sz w:val="24"/>
        </w:rPr>
        <w:t> </w:t>
      </w:r>
      <w:r>
        <w:rPr>
          <w:i/>
          <w:sz w:val="24"/>
        </w:rPr>
        <w:t>two</w:t>
      </w:r>
      <w:r>
        <w:rPr>
          <w:i/>
          <w:spacing w:val="-1"/>
          <w:sz w:val="24"/>
        </w:rPr>
        <w:t> </w:t>
      </w:r>
      <w:r>
        <w:rPr>
          <w:i/>
          <w:sz w:val="24"/>
        </w:rPr>
        <w:t>churches</w:t>
      </w:r>
      <w:r>
        <w:rPr>
          <w:i/>
          <w:spacing w:val="-1"/>
          <w:sz w:val="24"/>
        </w:rPr>
        <w:t> </w:t>
      </w:r>
      <w:r>
        <w:rPr>
          <w:i/>
          <w:sz w:val="24"/>
        </w:rPr>
        <w:t>whose</w:t>
      </w:r>
      <w:r>
        <w:rPr>
          <w:i/>
          <w:spacing w:val="-1"/>
          <w:sz w:val="24"/>
        </w:rPr>
        <w:t> </w:t>
      </w:r>
      <w:r>
        <w:rPr>
          <w:i/>
          <w:sz w:val="24"/>
        </w:rPr>
        <w:t>strength</w:t>
      </w:r>
      <w:r>
        <w:rPr>
          <w:i/>
          <w:spacing w:val="-1"/>
          <w:sz w:val="24"/>
        </w:rPr>
        <w:t> </w:t>
      </w:r>
      <w:r>
        <w:rPr>
          <w:i/>
          <w:sz w:val="24"/>
        </w:rPr>
        <w:t>is</w:t>
      </w:r>
      <w:r>
        <w:rPr>
          <w:i/>
          <w:spacing w:val="-1"/>
          <w:sz w:val="24"/>
        </w:rPr>
        <w:t> </w:t>
      </w:r>
      <w:r>
        <w:rPr>
          <w:i/>
          <w:sz w:val="24"/>
        </w:rPr>
        <w:t>likened to</w:t>
      </w:r>
      <w:r>
        <w:rPr>
          <w:i/>
          <w:spacing w:val="-1"/>
          <w:sz w:val="24"/>
        </w:rPr>
        <w:t> </w:t>
      </w:r>
      <w:r>
        <w:rPr>
          <w:i/>
          <w:sz w:val="24"/>
        </w:rPr>
        <w:t>mountains</w:t>
      </w:r>
      <w:r>
        <w:rPr>
          <w:i/>
          <w:spacing w:val="-1"/>
          <w:sz w:val="24"/>
        </w:rPr>
        <w:t> </w:t>
      </w:r>
      <w:r>
        <w:rPr>
          <w:i/>
          <w:sz w:val="24"/>
        </w:rPr>
        <w:t>of </w:t>
      </w:r>
      <w:r>
        <w:rPr>
          <w:i/>
          <w:spacing w:val="-2"/>
          <w:sz w:val="24"/>
        </w:rPr>
        <w:t>brass</w:t>
      </w:r>
    </w:p>
    <w:p>
      <w:pPr>
        <w:pStyle w:val="BodyText"/>
        <w:rPr>
          <w:i/>
        </w:rPr>
      </w:pPr>
    </w:p>
    <w:p>
      <w:pPr>
        <w:pStyle w:val="BodyText"/>
        <w:ind w:left="120" w:right="117"/>
        <w:jc w:val="both"/>
      </w:pPr>
      <w:r>
        <w:rPr>
          <w:b/>
        </w:rPr>
        <w:t>Rev. 1: 15 </w:t>
      </w:r>
      <w:r>
        <w:rPr/>
        <w:t>“And </w:t>
      </w:r>
      <w:r>
        <w:rPr>
          <w:color w:val="FF0000"/>
        </w:rPr>
        <w:t>his feet like unto </w:t>
      </w:r>
      <w:r>
        <w:rPr/>
        <w:t>fine </w:t>
      </w:r>
      <w:r>
        <w:rPr>
          <w:color w:val="FF0000"/>
        </w:rPr>
        <w:t>brass</w:t>
      </w:r>
      <w:r>
        <w:rPr/>
        <w:t>, </w:t>
      </w:r>
      <w:r>
        <w:rPr>
          <w:color w:val="FF0000"/>
        </w:rPr>
        <w:t>as if</w:t>
      </w:r>
      <w:r>
        <w:rPr>
          <w:color w:val="FF0000"/>
          <w:spacing w:val="-1"/>
        </w:rPr>
        <w:t> </w:t>
      </w:r>
      <w:r>
        <w:rPr>
          <w:color w:val="FF0000"/>
        </w:rPr>
        <w:t>they</w:t>
      </w:r>
      <w:r>
        <w:rPr>
          <w:color w:val="FF0000"/>
          <w:spacing w:val="-2"/>
        </w:rPr>
        <w:t> </w:t>
      </w:r>
      <w:r>
        <w:rPr>
          <w:color w:val="FF0000"/>
        </w:rPr>
        <w:t>burned in a furnace</w:t>
      </w:r>
      <w:r>
        <w:rPr/>
        <w:t>; and his voice as the sound of many waters.”</w:t>
      </w:r>
    </w:p>
    <w:p>
      <w:pPr>
        <w:pStyle w:val="BodyText"/>
      </w:pPr>
    </w:p>
    <w:p>
      <w:pPr>
        <w:spacing w:line="480" w:lineRule="auto" w:before="0"/>
        <w:ind w:left="120" w:right="1760" w:firstLine="0"/>
        <w:jc w:val="both"/>
        <w:rPr>
          <w:i/>
          <w:sz w:val="24"/>
        </w:rPr>
      </w:pPr>
      <w:r>
        <w:rPr>
          <w:i/>
          <w:sz w:val="24"/>
        </w:rPr>
        <w:t>The</w:t>
      </w:r>
      <w:r>
        <w:rPr>
          <w:i/>
          <w:spacing w:val="-4"/>
          <w:sz w:val="24"/>
        </w:rPr>
        <w:t> </w:t>
      </w:r>
      <w:r>
        <w:rPr>
          <w:i/>
          <w:sz w:val="24"/>
        </w:rPr>
        <w:t>feet</w:t>
      </w:r>
      <w:r>
        <w:rPr>
          <w:i/>
          <w:spacing w:val="-3"/>
          <w:sz w:val="24"/>
        </w:rPr>
        <w:t> </w:t>
      </w:r>
      <w:r>
        <w:rPr>
          <w:i/>
          <w:sz w:val="24"/>
        </w:rPr>
        <w:t>of</w:t>
      </w:r>
      <w:r>
        <w:rPr>
          <w:i/>
          <w:spacing w:val="-3"/>
          <w:sz w:val="24"/>
        </w:rPr>
        <w:t> </w:t>
      </w:r>
      <w:r>
        <w:rPr>
          <w:i/>
          <w:sz w:val="24"/>
        </w:rPr>
        <w:t>Jesus</w:t>
      </w:r>
      <w:r>
        <w:rPr>
          <w:i/>
          <w:spacing w:val="-3"/>
          <w:sz w:val="24"/>
        </w:rPr>
        <w:t> </w:t>
      </w:r>
      <w:r>
        <w:rPr>
          <w:i/>
          <w:sz w:val="24"/>
        </w:rPr>
        <w:t>being</w:t>
      </w:r>
      <w:r>
        <w:rPr>
          <w:i/>
          <w:spacing w:val="-3"/>
          <w:sz w:val="24"/>
        </w:rPr>
        <w:t> </w:t>
      </w:r>
      <w:r>
        <w:rPr>
          <w:i/>
          <w:sz w:val="24"/>
        </w:rPr>
        <w:t>of</w:t>
      </w:r>
      <w:r>
        <w:rPr>
          <w:i/>
          <w:spacing w:val="-1"/>
          <w:sz w:val="24"/>
        </w:rPr>
        <w:t> </w:t>
      </w:r>
      <w:r>
        <w:rPr>
          <w:i/>
          <w:sz w:val="24"/>
        </w:rPr>
        <w:t>brass,</w:t>
      </w:r>
      <w:r>
        <w:rPr>
          <w:i/>
          <w:spacing w:val="-3"/>
          <w:sz w:val="24"/>
        </w:rPr>
        <w:t> </w:t>
      </w:r>
      <w:r>
        <w:rPr>
          <w:i/>
          <w:sz w:val="24"/>
        </w:rPr>
        <w:t>locate</w:t>
      </w:r>
      <w:r>
        <w:rPr>
          <w:i/>
          <w:spacing w:val="-4"/>
          <w:sz w:val="24"/>
        </w:rPr>
        <w:t> </w:t>
      </w:r>
      <w:r>
        <w:rPr>
          <w:i/>
          <w:sz w:val="24"/>
        </w:rPr>
        <w:t>these</w:t>
      </w:r>
      <w:r>
        <w:rPr>
          <w:i/>
          <w:spacing w:val="-4"/>
          <w:sz w:val="24"/>
        </w:rPr>
        <w:t> </w:t>
      </w:r>
      <w:r>
        <w:rPr>
          <w:i/>
          <w:sz w:val="24"/>
        </w:rPr>
        <w:t>two</w:t>
      </w:r>
      <w:r>
        <w:rPr>
          <w:i/>
          <w:spacing w:val="-3"/>
          <w:sz w:val="24"/>
        </w:rPr>
        <w:t> </w:t>
      </w:r>
      <w:r>
        <w:rPr>
          <w:i/>
          <w:sz w:val="24"/>
        </w:rPr>
        <w:t>churches</w:t>
      </w:r>
      <w:r>
        <w:rPr>
          <w:i/>
          <w:spacing w:val="-3"/>
          <w:sz w:val="24"/>
        </w:rPr>
        <w:t> </w:t>
      </w:r>
      <w:r>
        <w:rPr>
          <w:i/>
          <w:sz w:val="24"/>
        </w:rPr>
        <w:t>in</w:t>
      </w:r>
      <w:r>
        <w:rPr>
          <w:i/>
          <w:spacing w:val="-3"/>
          <w:sz w:val="24"/>
        </w:rPr>
        <w:t> </w:t>
      </w:r>
      <w:r>
        <w:rPr>
          <w:i/>
          <w:sz w:val="24"/>
        </w:rPr>
        <w:t>the</w:t>
      </w:r>
      <w:r>
        <w:rPr>
          <w:i/>
          <w:spacing w:val="-4"/>
          <w:sz w:val="24"/>
        </w:rPr>
        <w:t> </w:t>
      </w:r>
      <w:r>
        <w:rPr>
          <w:i/>
          <w:sz w:val="24"/>
        </w:rPr>
        <w:t>NT</w:t>
      </w:r>
      <w:r>
        <w:rPr>
          <w:i/>
          <w:spacing w:val="-3"/>
          <w:sz w:val="24"/>
        </w:rPr>
        <w:t> </w:t>
      </w:r>
      <w:r>
        <w:rPr>
          <w:i/>
          <w:sz w:val="24"/>
        </w:rPr>
        <w:t>era.</w:t>
      </w:r>
      <w:r>
        <w:rPr>
          <w:i/>
          <w:sz w:val="24"/>
        </w:rPr>
        <w:t> The early church at Pentecost filled with the Holy Spirit</w:t>
      </w:r>
    </w:p>
    <w:p>
      <w:pPr>
        <w:pStyle w:val="BodyText"/>
        <w:ind w:left="119" w:right="116"/>
        <w:jc w:val="both"/>
      </w:pPr>
      <w:r>
        <w:rPr>
          <w:b/>
        </w:rPr>
        <w:t>Acts 2:1- 4 </w:t>
      </w:r>
      <w:r>
        <w:rPr/>
        <w:t>“And when the day of Pentecost was fully come, they were all with one accord in one place. And suddenly there came a sound from heaven as of a rushing mighty wind, and it filled all the house where they were sitting. And there appeared unto them cloven tongues like as of fire, and it sat upon each of them. </w:t>
      </w:r>
      <w:r>
        <w:rPr>
          <w:color w:val="FF0000"/>
        </w:rPr>
        <w:t>And they were all filled with the Holy Ghost</w:t>
      </w:r>
      <w:r>
        <w:rPr/>
        <w:t>, and began to speak with other tongues, as the Spirit gave them </w:t>
      </w:r>
      <w:r>
        <w:rPr>
          <w:spacing w:val="-2"/>
        </w:rPr>
        <w:t>utterance.”</w:t>
      </w:r>
    </w:p>
    <w:p>
      <w:pPr>
        <w:pStyle w:val="BodyText"/>
      </w:pPr>
    </w:p>
    <w:p>
      <w:pPr>
        <w:spacing w:before="0"/>
        <w:ind w:left="119" w:right="0" w:firstLine="0"/>
        <w:jc w:val="both"/>
        <w:rPr>
          <w:i/>
          <w:sz w:val="24"/>
        </w:rPr>
      </w:pPr>
      <w:r>
        <w:rPr>
          <w:i/>
          <w:sz w:val="24"/>
        </w:rPr>
        <w:t>The</w:t>
      </w:r>
      <w:r>
        <w:rPr>
          <w:i/>
          <w:spacing w:val="-2"/>
          <w:sz w:val="24"/>
        </w:rPr>
        <w:t> </w:t>
      </w:r>
      <w:r>
        <w:rPr>
          <w:i/>
          <w:sz w:val="24"/>
        </w:rPr>
        <w:t>church</w:t>
      </w:r>
      <w:r>
        <w:rPr>
          <w:i/>
          <w:spacing w:val="-1"/>
          <w:sz w:val="24"/>
        </w:rPr>
        <w:t> </w:t>
      </w:r>
      <w:r>
        <w:rPr>
          <w:i/>
          <w:sz w:val="24"/>
        </w:rPr>
        <w:t>triumphant</w:t>
      </w:r>
      <w:r>
        <w:rPr>
          <w:i/>
          <w:spacing w:val="-1"/>
          <w:sz w:val="24"/>
        </w:rPr>
        <w:t> </w:t>
      </w:r>
      <w:r>
        <w:rPr>
          <w:i/>
          <w:sz w:val="24"/>
        </w:rPr>
        <w:t>under</w:t>
      </w:r>
      <w:r>
        <w:rPr>
          <w:i/>
          <w:spacing w:val="-1"/>
          <w:sz w:val="24"/>
        </w:rPr>
        <w:t> </w:t>
      </w:r>
      <w:r>
        <w:rPr>
          <w:i/>
          <w:sz w:val="24"/>
        </w:rPr>
        <w:t>the</w:t>
      </w:r>
      <w:r>
        <w:rPr>
          <w:i/>
          <w:spacing w:val="-2"/>
          <w:sz w:val="24"/>
        </w:rPr>
        <w:t> </w:t>
      </w:r>
      <w:r>
        <w:rPr>
          <w:i/>
          <w:sz w:val="24"/>
        </w:rPr>
        <w:t>second</w:t>
      </w:r>
      <w:r>
        <w:rPr>
          <w:i/>
          <w:spacing w:val="-1"/>
          <w:sz w:val="24"/>
        </w:rPr>
        <w:t> </w:t>
      </w:r>
      <w:r>
        <w:rPr>
          <w:i/>
          <w:spacing w:val="-2"/>
          <w:sz w:val="24"/>
        </w:rPr>
        <w:t>Pentecost</w:t>
      </w:r>
    </w:p>
    <w:p>
      <w:pPr>
        <w:pStyle w:val="BodyText"/>
        <w:rPr>
          <w:i/>
        </w:rPr>
      </w:pPr>
    </w:p>
    <w:p>
      <w:pPr>
        <w:pStyle w:val="BodyText"/>
        <w:ind w:left="120" w:right="119"/>
        <w:jc w:val="both"/>
      </w:pPr>
      <w:r>
        <w:rPr>
          <w:b/>
        </w:rPr>
        <w:t>Joel 2:28, 29 </w:t>
      </w:r>
      <w:r>
        <w:rPr/>
        <w:t>“And it shall come to pass afterward, [that] </w:t>
      </w:r>
      <w:r>
        <w:rPr>
          <w:color w:val="FF0000"/>
        </w:rPr>
        <w:t>I will pour out my spirit upon</w:t>
      </w:r>
      <w:r>
        <w:rPr>
          <w:color w:val="FF0000"/>
          <w:spacing w:val="40"/>
        </w:rPr>
        <w:t> </w:t>
      </w:r>
      <w:r>
        <w:rPr>
          <w:color w:val="FF0000"/>
        </w:rPr>
        <w:t>all flesh</w:t>
      </w:r>
      <w:r>
        <w:rPr/>
        <w:t>; and your sons and your daughters shall prophesy, your old men shall dream dreams, your young men shall see visions: And also upon the servants and upon the handmaids in those days will I pour out my spirit.</w:t>
      </w:r>
    </w:p>
    <w:p>
      <w:pPr>
        <w:pStyle w:val="BodyText"/>
      </w:pPr>
    </w:p>
    <w:p>
      <w:pPr>
        <w:pStyle w:val="BodyText"/>
        <w:ind w:left="120" w:right="120"/>
        <w:jc w:val="both"/>
      </w:pPr>
      <w:r>
        <w:rPr>
          <w:b/>
        </w:rPr>
        <w:t>Eph. 5:27 </w:t>
      </w:r>
      <w:r>
        <w:rPr/>
        <w:t>“That he might present it to himself a glorious church, not having spot, or wrinkle, or any such thing; but that it should be holy and without blemish.”</w:t>
      </w:r>
      <w:r>
        <w:rPr>
          <w:b/>
        </w:rPr>
        <w:t>- </w:t>
      </w:r>
      <w:r>
        <w:rPr/>
        <w:t>the church triumphant under the second Pentecost</w:t>
      </w:r>
    </w:p>
    <w:p>
      <w:pPr>
        <w:pStyle w:val="BodyText"/>
      </w:pPr>
    </w:p>
    <w:p>
      <w:pPr>
        <w:spacing w:before="1"/>
        <w:ind w:left="120" w:right="0" w:firstLine="0"/>
        <w:jc w:val="both"/>
        <w:rPr>
          <w:i/>
          <w:sz w:val="24"/>
        </w:rPr>
      </w:pPr>
      <w:r>
        <w:rPr>
          <w:i/>
          <w:sz w:val="24"/>
        </w:rPr>
        <w:t>The</w:t>
      </w:r>
      <w:r>
        <w:rPr>
          <w:i/>
          <w:spacing w:val="-2"/>
          <w:sz w:val="24"/>
        </w:rPr>
        <w:t> </w:t>
      </w:r>
      <w:r>
        <w:rPr>
          <w:i/>
          <w:sz w:val="24"/>
        </w:rPr>
        <w:t>valley</w:t>
      </w:r>
      <w:r>
        <w:rPr>
          <w:i/>
          <w:spacing w:val="-2"/>
          <w:sz w:val="24"/>
        </w:rPr>
        <w:t> </w:t>
      </w:r>
      <w:r>
        <w:rPr>
          <w:i/>
          <w:sz w:val="24"/>
        </w:rPr>
        <w:t>or space</w:t>
      </w:r>
      <w:r>
        <w:rPr>
          <w:i/>
          <w:spacing w:val="-2"/>
          <w:sz w:val="24"/>
        </w:rPr>
        <w:t> </w:t>
      </w:r>
      <w:r>
        <w:rPr>
          <w:i/>
          <w:sz w:val="24"/>
        </w:rPr>
        <w:t>between</w:t>
      </w:r>
      <w:r>
        <w:rPr>
          <w:i/>
          <w:spacing w:val="-1"/>
          <w:sz w:val="24"/>
        </w:rPr>
        <w:t> </w:t>
      </w:r>
      <w:r>
        <w:rPr>
          <w:i/>
          <w:sz w:val="24"/>
        </w:rPr>
        <w:t>the</w:t>
      </w:r>
      <w:r>
        <w:rPr>
          <w:i/>
          <w:spacing w:val="-1"/>
          <w:sz w:val="24"/>
        </w:rPr>
        <w:t> </w:t>
      </w:r>
      <w:r>
        <w:rPr>
          <w:i/>
          <w:spacing w:val="-2"/>
          <w:sz w:val="24"/>
        </w:rPr>
        <w:t>mountains</w:t>
      </w:r>
    </w:p>
    <w:p>
      <w:pPr>
        <w:pStyle w:val="BodyText"/>
        <w:spacing w:before="276"/>
        <w:ind w:left="120" w:right="119"/>
        <w:jc w:val="both"/>
      </w:pPr>
      <w:r>
        <w:rPr>
          <w:b/>
        </w:rPr>
        <w:t>2Thess. 2:3 </w:t>
      </w:r>
      <w:r>
        <w:rPr/>
        <w:t>“Let no man deceive you by</w:t>
      </w:r>
      <w:r>
        <w:rPr>
          <w:spacing w:val="-5"/>
        </w:rPr>
        <w:t> </w:t>
      </w:r>
      <w:r>
        <w:rPr/>
        <w:t>any</w:t>
      </w:r>
      <w:r>
        <w:rPr>
          <w:spacing w:val="-5"/>
        </w:rPr>
        <w:t> </w:t>
      </w:r>
      <w:r>
        <w:rPr/>
        <w:t>means: for</w:t>
      </w:r>
      <w:r>
        <w:rPr>
          <w:spacing w:val="-1"/>
        </w:rPr>
        <w:t> </w:t>
      </w:r>
      <w:r>
        <w:rPr/>
        <w:t>[that day</w:t>
      </w:r>
      <w:r>
        <w:rPr>
          <w:spacing w:val="-5"/>
        </w:rPr>
        <w:t> </w:t>
      </w:r>
      <w:r>
        <w:rPr/>
        <w:t>shall not come], except there come a falling away first, and that man of sin be revealed, the son of perdition;</w:t>
      </w:r>
    </w:p>
    <w:p>
      <w:pPr>
        <w:spacing w:after="0"/>
        <w:jc w:val="both"/>
        <w:sectPr>
          <w:pgSz w:w="12240" w:h="15840"/>
          <w:pgMar w:header="0" w:footer="794" w:top="1360" w:bottom="980" w:left="1680" w:right="1680"/>
        </w:sectPr>
      </w:pPr>
    </w:p>
    <w:p>
      <w:pPr>
        <w:pStyle w:val="BodyText"/>
        <w:spacing w:before="72"/>
        <w:ind w:left="120"/>
      </w:pPr>
      <w:r>
        <w:rPr/>
        <w:t>The</w:t>
      </w:r>
      <w:r>
        <w:rPr>
          <w:spacing w:val="34"/>
        </w:rPr>
        <w:t> </w:t>
      </w:r>
      <w:r>
        <w:rPr/>
        <w:t>space</w:t>
      </w:r>
      <w:r>
        <w:rPr>
          <w:spacing w:val="36"/>
        </w:rPr>
        <w:t> </w:t>
      </w:r>
      <w:r>
        <w:rPr/>
        <w:t>(valley)</w:t>
      </w:r>
      <w:r>
        <w:rPr>
          <w:spacing w:val="37"/>
        </w:rPr>
        <w:t> </w:t>
      </w:r>
      <w:r>
        <w:rPr/>
        <w:t>depict</w:t>
      </w:r>
      <w:r>
        <w:rPr>
          <w:spacing w:val="35"/>
        </w:rPr>
        <w:t> </w:t>
      </w:r>
      <w:r>
        <w:rPr/>
        <w:t>the</w:t>
      </w:r>
      <w:r>
        <w:rPr>
          <w:spacing w:val="34"/>
        </w:rPr>
        <w:t> </w:t>
      </w:r>
      <w:r>
        <w:rPr/>
        <w:t>falling</w:t>
      </w:r>
      <w:r>
        <w:rPr>
          <w:spacing w:val="35"/>
        </w:rPr>
        <w:t> </w:t>
      </w:r>
      <w:r>
        <w:rPr/>
        <w:t>away</w:t>
      </w:r>
      <w:r>
        <w:rPr>
          <w:spacing w:val="33"/>
        </w:rPr>
        <w:t> </w:t>
      </w:r>
      <w:r>
        <w:rPr/>
        <w:t>period,</w:t>
      </w:r>
      <w:r>
        <w:rPr>
          <w:spacing w:val="35"/>
        </w:rPr>
        <w:t> </w:t>
      </w:r>
      <w:r>
        <w:rPr/>
        <w:t>thus</w:t>
      </w:r>
      <w:r>
        <w:rPr>
          <w:spacing w:val="35"/>
        </w:rPr>
        <w:t> </w:t>
      </w:r>
      <w:r>
        <w:rPr/>
        <w:t>portraying</w:t>
      </w:r>
      <w:r>
        <w:rPr>
          <w:spacing w:val="33"/>
        </w:rPr>
        <w:t> </w:t>
      </w:r>
      <w:r>
        <w:rPr/>
        <w:t>the</w:t>
      </w:r>
      <w:r>
        <w:rPr>
          <w:spacing w:val="39"/>
        </w:rPr>
        <w:t> </w:t>
      </w:r>
      <w:r>
        <w:rPr/>
        <w:t>church</w:t>
      </w:r>
      <w:r>
        <w:rPr>
          <w:spacing w:val="37"/>
        </w:rPr>
        <w:t> </w:t>
      </w:r>
      <w:r>
        <w:rPr/>
        <w:t>at</w:t>
      </w:r>
      <w:r>
        <w:rPr>
          <w:spacing w:val="35"/>
        </w:rPr>
        <w:t> </w:t>
      </w:r>
      <w:r>
        <w:rPr/>
        <w:t>work during this period, between the two Pentecost.</w:t>
      </w:r>
    </w:p>
    <w:p>
      <w:pPr>
        <w:pStyle w:val="BodyText"/>
      </w:pPr>
    </w:p>
    <w:p>
      <w:pPr>
        <w:pStyle w:val="ListParagraph"/>
        <w:numPr>
          <w:ilvl w:val="0"/>
          <w:numId w:val="1"/>
        </w:numPr>
        <w:tabs>
          <w:tab w:pos="362" w:val="left" w:leader="none"/>
        </w:tabs>
        <w:spacing w:line="240" w:lineRule="auto" w:before="0" w:after="0"/>
        <w:ind w:left="362" w:right="0" w:hanging="242"/>
        <w:jc w:val="left"/>
        <w:rPr>
          <w:i/>
          <w:sz w:val="24"/>
          <w:u w:val="none"/>
        </w:rPr>
      </w:pPr>
      <w:r>
        <w:rPr>
          <w:i/>
          <w:sz w:val="24"/>
          <w:u w:val="single"/>
        </w:rPr>
        <w:t>What</w:t>
      </w:r>
      <w:r>
        <w:rPr>
          <w:i/>
          <w:spacing w:val="-3"/>
          <w:sz w:val="24"/>
          <w:u w:val="single"/>
        </w:rPr>
        <w:t> </w:t>
      </w:r>
      <w:r>
        <w:rPr>
          <w:i/>
          <w:sz w:val="24"/>
          <w:u w:val="single"/>
        </w:rPr>
        <w:t>is</w:t>
      </w:r>
      <w:r>
        <w:rPr>
          <w:i/>
          <w:spacing w:val="-1"/>
          <w:sz w:val="24"/>
          <w:u w:val="single"/>
        </w:rPr>
        <w:t> </w:t>
      </w:r>
      <w:r>
        <w:rPr>
          <w:i/>
          <w:sz w:val="24"/>
          <w:u w:val="single"/>
        </w:rPr>
        <w:t>the</w:t>
      </w:r>
      <w:r>
        <w:rPr>
          <w:i/>
          <w:spacing w:val="-2"/>
          <w:sz w:val="24"/>
          <w:u w:val="single"/>
        </w:rPr>
        <w:t> </w:t>
      </w:r>
      <w:r>
        <w:rPr>
          <w:i/>
          <w:sz w:val="24"/>
          <w:u w:val="single"/>
        </w:rPr>
        <w:t>meaning</w:t>
      </w:r>
      <w:r>
        <w:rPr>
          <w:i/>
          <w:spacing w:val="-1"/>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horses</w:t>
      </w:r>
      <w:r>
        <w:rPr>
          <w:i/>
          <w:spacing w:val="-1"/>
          <w:sz w:val="24"/>
          <w:u w:val="single"/>
        </w:rPr>
        <w:t> </w:t>
      </w:r>
      <w:r>
        <w:rPr>
          <w:i/>
          <w:sz w:val="24"/>
          <w:u w:val="single"/>
        </w:rPr>
        <w:t>and </w:t>
      </w:r>
      <w:r>
        <w:rPr>
          <w:i/>
          <w:spacing w:val="-2"/>
          <w:sz w:val="24"/>
          <w:u w:val="single"/>
        </w:rPr>
        <w:t>chariots</w:t>
      </w:r>
      <w:r>
        <w:rPr>
          <w:i/>
          <w:spacing w:val="-2"/>
          <w:sz w:val="24"/>
          <w:u w:val="none"/>
        </w:rPr>
        <w:t>?</w:t>
      </w:r>
    </w:p>
    <w:p>
      <w:pPr>
        <w:pStyle w:val="BodyText"/>
        <w:rPr>
          <w:i/>
        </w:rPr>
      </w:pPr>
    </w:p>
    <w:p>
      <w:pPr>
        <w:pStyle w:val="BodyText"/>
        <w:ind w:left="120"/>
        <w:jc w:val="both"/>
      </w:pPr>
      <w:r>
        <w:rPr/>
        <w:t>The</w:t>
      </w:r>
      <w:r>
        <w:rPr>
          <w:spacing w:val="-2"/>
        </w:rPr>
        <w:t> </w:t>
      </w:r>
      <w:r>
        <w:rPr/>
        <w:t>horses</w:t>
      </w:r>
      <w:r>
        <w:rPr>
          <w:spacing w:val="-1"/>
        </w:rPr>
        <w:t> </w:t>
      </w:r>
      <w:r>
        <w:rPr/>
        <w:t>represent</w:t>
      </w:r>
      <w:r>
        <w:rPr>
          <w:spacing w:val="-1"/>
        </w:rPr>
        <w:t> </w:t>
      </w:r>
      <w:r>
        <w:rPr/>
        <w:t>God’s</w:t>
      </w:r>
      <w:r>
        <w:rPr>
          <w:spacing w:val="-1"/>
        </w:rPr>
        <w:t> </w:t>
      </w:r>
      <w:r>
        <w:rPr>
          <w:spacing w:val="-2"/>
        </w:rPr>
        <w:t>people</w:t>
      </w:r>
    </w:p>
    <w:p>
      <w:pPr>
        <w:pStyle w:val="BodyText"/>
      </w:pPr>
    </w:p>
    <w:p>
      <w:pPr>
        <w:pStyle w:val="BodyText"/>
        <w:ind w:left="119" w:right="114"/>
        <w:jc w:val="both"/>
      </w:pPr>
      <w:r>
        <w:rPr>
          <w:b/>
        </w:rPr>
        <w:t>Zech. 1:8-11 </w:t>
      </w:r>
      <w:r>
        <w:rPr/>
        <w:t>“I saw by night, and behold a man riding upon a red horse, and he stood among</w:t>
      </w:r>
      <w:r>
        <w:rPr>
          <w:spacing w:val="-2"/>
        </w:rPr>
        <w:t> </w:t>
      </w:r>
      <w:r>
        <w:rPr/>
        <w:t>the</w:t>
      </w:r>
      <w:r>
        <w:rPr>
          <w:spacing w:val="-1"/>
        </w:rPr>
        <w:t> </w:t>
      </w:r>
      <w:r>
        <w:rPr/>
        <w:t>myrtle</w:t>
      </w:r>
      <w:r>
        <w:rPr>
          <w:spacing w:val="-1"/>
        </w:rPr>
        <w:t> </w:t>
      </w:r>
      <w:r>
        <w:rPr/>
        <w:t>trees that [were] in the</w:t>
      </w:r>
      <w:r>
        <w:rPr>
          <w:spacing w:val="-1"/>
        </w:rPr>
        <w:t> </w:t>
      </w:r>
      <w:r>
        <w:rPr/>
        <w:t>bottom; and behind him [were</w:t>
      </w:r>
      <w:r>
        <w:rPr>
          <w:spacing w:val="-1"/>
        </w:rPr>
        <w:t> </w:t>
      </w:r>
      <w:r>
        <w:rPr/>
        <w:t>there] red horses, speckled, and white. Then said I, O my lord, what [are] these? And the angel that talked with me said unto me, I will show thee what these [be]. And the man that stood among</w:t>
      </w:r>
      <w:r>
        <w:rPr>
          <w:spacing w:val="40"/>
        </w:rPr>
        <w:t> </w:t>
      </w:r>
      <w:r>
        <w:rPr/>
        <w:t>the myrtle trees answered and said, </w:t>
      </w:r>
      <w:r>
        <w:rPr>
          <w:color w:val="FF0000"/>
        </w:rPr>
        <w:t>These [are they] whom the LORD hath sent to walk</w:t>
      </w:r>
      <w:r>
        <w:rPr>
          <w:color w:val="FF0000"/>
          <w:spacing w:val="40"/>
        </w:rPr>
        <w:t> </w:t>
      </w:r>
      <w:r>
        <w:rPr>
          <w:color w:val="FF0000"/>
        </w:rPr>
        <w:t>to and fro through the earth</w:t>
      </w:r>
      <w:r>
        <w:rPr/>
        <w:t>. And </w:t>
      </w:r>
      <w:r>
        <w:rPr>
          <w:color w:val="FF0000"/>
        </w:rPr>
        <w:t>they</w:t>
      </w:r>
      <w:r>
        <w:rPr>
          <w:color w:val="FF0000"/>
          <w:spacing w:val="-2"/>
        </w:rPr>
        <w:t> </w:t>
      </w:r>
      <w:r>
        <w:rPr>
          <w:color w:val="FF0000"/>
        </w:rPr>
        <w:t>answered the angel </w:t>
      </w:r>
      <w:r>
        <w:rPr/>
        <w:t>of the LORD that stood among the myrtle trees, and said, </w:t>
      </w:r>
      <w:r>
        <w:rPr>
          <w:color w:val="FF0000"/>
        </w:rPr>
        <w:t>We have walked to and fro through the earth</w:t>
      </w:r>
      <w:r>
        <w:rPr/>
        <w:t>, and, behold, all the earth sitteth still, and is at rest.”</w:t>
      </w:r>
    </w:p>
    <w:p>
      <w:pPr>
        <w:pStyle w:val="BodyText"/>
      </w:pPr>
    </w:p>
    <w:p>
      <w:pPr>
        <w:pStyle w:val="BodyText"/>
        <w:ind w:left="119" w:right="117"/>
        <w:jc w:val="both"/>
      </w:pPr>
      <w:r>
        <w:rPr>
          <w:b/>
        </w:rPr>
        <w:t>Zech 10:3 </w:t>
      </w:r>
      <w:r>
        <w:rPr/>
        <w:t>“Mine anger was kindled against the shepherds, and I punished the goats: for the LORD of hosts hath visited </w:t>
      </w:r>
      <w:r>
        <w:rPr>
          <w:color w:val="FF0000"/>
        </w:rPr>
        <w:t>his flock the house of Judah, and hath made them as his goodly horse </w:t>
      </w:r>
      <w:r>
        <w:rPr/>
        <w:t>in the battle.”</w:t>
      </w:r>
    </w:p>
    <w:p>
      <w:pPr>
        <w:pStyle w:val="BodyText"/>
      </w:pPr>
    </w:p>
    <w:p>
      <w:pPr>
        <w:pStyle w:val="BodyText"/>
        <w:ind w:left="119" w:right="115"/>
        <w:jc w:val="both"/>
      </w:pPr>
      <w:r>
        <w:rPr>
          <w:b/>
        </w:rPr>
        <w:t>Joel 2: 4, 5 </w:t>
      </w:r>
      <w:r>
        <w:rPr/>
        <w:t>“</w:t>
      </w:r>
      <w:r>
        <w:rPr>
          <w:color w:val="FF0000"/>
        </w:rPr>
        <w:t>The appearance of them [is] as the appearance of horses</w:t>
      </w:r>
      <w:r>
        <w:rPr/>
        <w:t>; and as horsemen, so shall they</w:t>
      </w:r>
      <w:r>
        <w:rPr>
          <w:spacing w:val="-2"/>
        </w:rPr>
        <w:t> </w:t>
      </w:r>
      <w:r>
        <w:rPr/>
        <w:t>run.</w:t>
      </w:r>
      <w:r>
        <w:rPr>
          <w:spacing w:val="40"/>
        </w:rPr>
        <w:t> </w:t>
      </w:r>
      <w:r>
        <w:rPr>
          <w:color w:val="FF0000"/>
        </w:rPr>
        <w:t>Like the noise of chariot</w:t>
      </w:r>
      <w:r>
        <w:rPr/>
        <w:t>s on the tops of mountains shall they</w:t>
      </w:r>
      <w:r>
        <w:rPr>
          <w:spacing w:val="-2"/>
        </w:rPr>
        <w:t> </w:t>
      </w:r>
      <w:r>
        <w:rPr/>
        <w:t>leap, like the noise of a flame of fire that devoureth the stubble, as a strong people set in battle </w:t>
      </w:r>
      <w:r>
        <w:rPr>
          <w:spacing w:val="-2"/>
        </w:rPr>
        <w:t>array.”</w:t>
      </w:r>
    </w:p>
    <w:p>
      <w:pPr>
        <w:pStyle w:val="BodyText"/>
      </w:pPr>
    </w:p>
    <w:p>
      <w:pPr>
        <w:pStyle w:val="BodyText"/>
        <w:ind w:left="119" w:right="116"/>
        <w:jc w:val="both"/>
      </w:pPr>
      <w:r>
        <w:rPr>
          <w:b/>
        </w:rPr>
        <w:t>TM 489.4 – </w:t>
      </w:r>
      <w:r>
        <w:rPr/>
        <w:t>“The spasmodic, fitful movements of some who claim to be </w:t>
      </w:r>
      <w:r>
        <w:rPr>
          <w:i/>
          <w:color w:val="0000FF"/>
        </w:rPr>
        <w:t>Christians is</w:t>
      </w:r>
      <w:r>
        <w:rPr>
          <w:i/>
          <w:color w:val="0000FF"/>
        </w:rPr>
        <w:t> well represented by </w:t>
      </w:r>
      <w:r>
        <w:rPr>
          <w:color w:val="0000FF"/>
        </w:rPr>
        <w:t>the work of strong but untrained </w:t>
      </w:r>
      <w:r>
        <w:rPr>
          <w:i/>
          <w:color w:val="0000FF"/>
        </w:rPr>
        <w:t>horses</w:t>
      </w:r>
      <w:r>
        <w:rPr/>
        <w:t>. When one pulls forward, another pulls back; and at the voice of their master, one plunges ahead, and the other stands immovable…”</w:t>
      </w:r>
      <w:r>
        <w:rPr>
          <w:spacing w:val="40"/>
        </w:rPr>
        <w:t> </w:t>
      </w:r>
      <w:r>
        <w:rPr/>
        <w:t>{TM 489.4}</w:t>
      </w:r>
    </w:p>
    <w:p>
      <w:pPr>
        <w:pStyle w:val="BodyText"/>
      </w:pPr>
    </w:p>
    <w:p>
      <w:pPr>
        <w:pStyle w:val="BodyText"/>
        <w:ind w:left="119" w:right="120"/>
        <w:jc w:val="both"/>
      </w:pPr>
      <w:r>
        <w:rPr/>
        <w:t>Thus the horses pulling the chariots symbolize leaders and followers (lay members). Hence</w:t>
      </w:r>
      <w:r>
        <w:rPr>
          <w:spacing w:val="-2"/>
        </w:rPr>
        <w:t> </w:t>
      </w:r>
      <w:r>
        <w:rPr/>
        <w:t>the</w:t>
      </w:r>
      <w:r>
        <w:rPr>
          <w:spacing w:val="-2"/>
        </w:rPr>
        <w:t> </w:t>
      </w:r>
      <w:r>
        <w:rPr/>
        <w:t>four</w:t>
      </w:r>
      <w:r>
        <w:rPr>
          <w:spacing w:val="-2"/>
        </w:rPr>
        <w:t> </w:t>
      </w:r>
      <w:r>
        <w:rPr/>
        <w:t>spirits</w:t>
      </w:r>
      <w:r>
        <w:rPr>
          <w:spacing w:val="-1"/>
        </w:rPr>
        <w:t> </w:t>
      </w:r>
      <w:r>
        <w:rPr/>
        <w:t>(</w:t>
      </w:r>
      <w:r>
        <w:rPr>
          <w:b/>
        </w:rPr>
        <w:t>verse</w:t>
      </w:r>
      <w:r>
        <w:rPr>
          <w:b/>
          <w:spacing w:val="-2"/>
        </w:rPr>
        <w:t> </w:t>
      </w:r>
      <w:r>
        <w:rPr>
          <w:b/>
        </w:rPr>
        <w:t>5</w:t>
      </w:r>
      <w:r>
        <w:rPr/>
        <w:t>)</w:t>
      </w:r>
      <w:r>
        <w:rPr>
          <w:spacing w:val="-2"/>
        </w:rPr>
        <w:t> </w:t>
      </w:r>
      <w:r>
        <w:rPr/>
        <w:t>represent</w:t>
      </w:r>
      <w:r>
        <w:rPr>
          <w:spacing w:val="-1"/>
        </w:rPr>
        <w:t> </w:t>
      </w:r>
      <w:r>
        <w:rPr/>
        <w:t>Heaven-born</w:t>
      </w:r>
      <w:r>
        <w:rPr>
          <w:spacing w:val="-1"/>
        </w:rPr>
        <w:t> </w:t>
      </w:r>
      <w:r>
        <w:rPr/>
        <w:t>messages</w:t>
      </w:r>
      <w:r>
        <w:rPr>
          <w:spacing w:val="-1"/>
        </w:rPr>
        <w:t> </w:t>
      </w:r>
      <w:r>
        <w:rPr/>
        <w:t>carried</w:t>
      </w:r>
      <w:r>
        <w:rPr>
          <w:spacing w:val="-1"/>
        </w:rPr>
        <w:t> </w:t>
      </w:r>
      <w:r>
        <w:rPr/>
        <w:t>by</w:t>
      </w:r>
      <w:r>
        <w:rPr>
          <w:spacing w:val="-3"/>
        </w:rPr>
        <w:t> </w:t>
      </w:r>
      <w:r>
        <w:rPr/>
        <w:t>the</w:t>
      </w:r>
      <w:r>
        <w:rPr>
          <w:spacing w:val="-2"/>
        </w:rPr>
        <w:t> </w:t>
      </w:r>
      <w:r>
        <w:rPr/>
        <w:t>church</w:t>
      </w:r>
      <w:r>
        <w:rPr>
          <w:spacing w:val="-1"/>
        </w:rPr>
        <w:t> </w:t>
      </w:r>
      <w:r>
        <w:rPr/>
        <w:t>on earth during the time between the two Pentecost.</w:t>
      </w:r>
    </w:p>
    <w:p>
      <w:pPr>
        <w:pStyle w:val="BodyText"/>
      </w:pPr>
    </w:p>
    <w:p>
      <w:pPr>
        <w:pStyle w:val="ListParagraph"/>
        <w:numPr>
          <w:ilvl w:val="0"/>
          <w:numId w:val="1"/>
        </w:numPr>
        <w:tabs>
          <w:tab w:pos="361" w:val="left" w:leader="none"/>
        </w:tabs>
        <w:spacing w:line="240" w:lineRule="auto" w:before="0" w:after="0"/>
        <w:ind w:left="361" w:right="0" w:hanging="242"/>
        <w:jc w:val="left"/>
        <w:rPr>
          <w:i/>
          <w:sz w:val="24"/>
          <w:u w:val="none"/>
        </w:rPr>
      </w:pPr>
      <w:r>
        <w:rPr>
          <w:i/>
          <w:sz w:val="24"/>
          <w:u w:val="single"/>
        </w:rPr>
        <w:t>What</w:t>
      </w:r>
      <w:r>
        <w:rPr>
          <w:i/>
          <w:spacing w:val="-1"/>
          <w:sz w:val="24"/>
          <w:u w:val="single"/>
        </w:rPr>
        <w:t> </w:t>
      </w:r>
      <w:r>
        <w:rPr>
          <w:i/>
          <w:sz w:val="24"/>
          <w:u w:val="single"/>
        </w:rPr>
        <w:t>do</w:t>
      </w:r>
      <w:r>
        <w:rPr>
          <w:i/>
          <w:spacing w:val="-1"/>
          <w:sz w:val="24"/>
          <w:u w:val="single"/>
        </w:rPr>
        <w:t> </w:t>
      </w:r>
      <w:r>
        <w:rPr>
          <w:i/>
          <w:sz w:val="24"/>
          <w:u w:val="single"/>
        </w:rPr>
        <w:t>the various</w:t>
      </w:r>
      <w:r>
        <w:rPr>
          <w:i/>
          <w:spacing w:val="-1"/>
          <w:sz w:val="24"/>
          <w:u w:val="single"/>
        </w:rPr>
        <w:t> </w:t>
      </w:r>
      <w:r>
        <w:rPr>
          <w:i/>
          <w:sz w:val="24"/>
          <w:u w:val="single"/>
        </w:rPr>
        <w:t>colors</w:t>
      </w:r>
      <w:r>
        <w:rPr>
          <w:i/>
          <w:spacing w:val="-1"/>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horses </w:t>
      </w:r>
      <w:r>
        <w:rPr>
          <w:i/>
          <w:spacing w:val="-2"/>
          <w:sz w:val="24"/>
          <w:u w:val="single"/>
        </w:rPr>
        <w:t>represent</w:t>
      </w:r>
      <w:r>
        <w:rPr>
          <w:i/>
          <w:spacing w:val="-2"/>
          <w:sz w:val="24"/>
          <w:u w:val="none"/>
        </w:rPr>
        <w:t>?</w:t>
      </w:r>
    </w:p>
    <w:p>
      <w:pPr>
        <w:pStyle w:val="BodyText"/>
        <w:rPr>
          <w:i/>
        </w:rPr>
      </w:pPr>
    </w:p>
    <w:p>
      <w:pPr>
        <w:pStyle w:val="BodyText"/>
        <w:ind w:left="120" w:right="121"/>
        <w:jc w:val="both"/>
      </w:pPr>
      <w:r>
        <w:rPr>
          <w:b/>
          <w:i/>
        </w:rPr>
        <w:t>Red </w:t>
      </w:r>
      <w:r>
        <w:rPr/>
        <w:t>signifies blood shed. Since the horses came from the Lord, they</w:t>
      </w:r>
      <w:r>
        <w:rPr>
          <w:spacing w:val="-1"/>
        </w:rPr>
        <w:t> </w:t>
      </w:r>
      <w:r>
        <w:rPr/>
        <w:t>symbolize martyred leaders from the early church up to 538 AD.</w:t>
      </w:r>
    </w:p>
    <w:p>
      <w:pPr>
        <w:pStyle w:val="BodyText"/>
      </w:pPr>
    </w:p>
    <w:p>
      <w:pPr>
        <w:pStyle w:val="BodyText"/>
        <w:spacing w:before="1"/>
        <w:ind w:left="120" w:right="117"/>
        <w:jc w:val="both"/>
      </w:pPr>
      <w:r>
        <w:rPr>
          <w:b/>
        </w:rPr>
        <w:t>EW 18. 2 </w:t>
      </w:r>
      <w:r>
        <w:rPr/>
        <w:t>“As we were traveling along, we met a company who also were gazing at the glories of the place. I noticed </w:t>
      </w:r>
      <w:r>
        <w:rPr>
          <w:i/>
        </w:rPr>
        <w:t>red as a border on their garments</w:t>
      </w:r>
      <w:r>
        <w:rPr/>
        <w:t>; their crowns were brilliant; their robes were pure white. As we greeted them, I asked Jesus who they were. He said </w:t>
      </w:r>
      <w:r>
        <w:rPr>
          <w:i/>
        </w:rPr>
        <w:t>they were martyrs </w:t>
      </w:r>
      <w:r>
        <w:rPr/>
        <w:t>that had been slain for Him…” {EW 18.2}</w:t>
      </w:r>
    </w:p>
    <w:p>
      <w:pPr>
        <w:pStyle w:val="BodyText"/>
        <w:spacing w:before="276"/>
        <w:ind w:left="120" w:right="118"/>
        <w:jc w:val="both"/>
      </w:pPr>
      <w:r>
        <w:rPr>
          <w:b/>
        </w:rPr>
        <w:t>GC 40.1, 2 </w:t>
      </w:r>
      <w:r>
        <w:rPr/>
        <w:t>“…When the Life-giver shall awaken those who have fought the good fight, many a martyr for Christ's sake will come forth from those gloomy caverns.”</w:t>
      </w:r>
      <w:r>
        <w:rPr>
          <w:spacing w:val="40"/>
        </w:rPr>
        <w:t> </w:t>
      </w:r>
      <w:r>
        <w:rPr/>
        <w:t>{GC 40.2}</w:t>
      </w:r>
    </w:p>
    <w:p>
      <w:pPr>
        <w:spacing w:after="0"/>
        <w:jc w:val="both"/>
        <w:sectPr>
          <w:pgSz w:w="12240" w:h="15840"/>
          <w:pgMar w:header="0" w:footer="794" w:top="1360" w:bottom="980" w:left="1680" w:right="1680"/>
        </w:sectPr>
      </w:pPr>
    </w:p>
    <w:p>
      <w:pPr>
        <w:pStyle w:val="BodyText"/>
        <w:spacing w:before="68"/>
        <w:ind w:left="120" w:right="119"/>
        <w:jc w:val="both"/>
      </w:pPr>
      <w:r>
        <w:rPr/>
        <w:t>Read </w:t>
      </w:r>
      <w:r>
        <w:rPr>
          <w:b/>
        </w:rPr>
        <w:t>verses 6 and 7</w:t>
      </w:r>
      <w:r>
        <w:rPr/>
        <w:t>. No destination was given for the red horses showing that they</w:t>
      </w:r>
      <w:r>
        <w:rPr>
          <w:spacing w:val="-2"/>
        </w:rPr>
        <w:t> </w:t>
      </w:r>
      <w:r>
        <w:rPr/>
        <w:t>were martyred and went nowhere.</w:t>
      </w:r>
    </w:p>
    <w:p>
      <w:pPr>
        <w:pStyle w:val="BodyText"/>
      </w:pPr>
    </w:p>
    <w:p>
      <w:pPr>
        <w:pStyle w:val="BodyText"/>
        <w:ind w:left="120" w:right="117"/>
        <w:jc w:val="both"/>
      </w:pPr>
      <w:r>
        <w:rPr/>
        <w:t>Read </w:t>
      </w:r>
      <w:r>
        <w:rPr>
          <w:b/>
        </w:rPr>
        <w:t>verse 2</w:t>
      </w:r>
      <w:r>
        <w:rPr/>
        <w:t>. – </w:t>
      </w:r>
      <w:r>
        <w:rPr>
          <w:b/>
          <w:i/>
        </w:rPr>
        <w:t>Black </w:t>
      </w:r>
      <w:r>
        <w:rPr/>
        <w:t>is a symbol of bondage and spiritual darkness. Thus the period of martyrdom was followed by the Dark Ages of religion (538-1798 AD). The black horses preached in this prophetic period when God’s true church was subjected to papal</w:t>
      </w:r>
      <w:r>
        <w:rPr>
          <w:spacing w:val="40"/>
        </w:rPr>
        <w:t> </w:t>
      </w:r>
      <w:r>
        <w:rPr>
          <w:spacing w:val="-2"/>
        </w:rPr>
        <w:t>bondage.</w:t>
      </w:r>
    </w:p>
    <w:p>
      <w:pPr>
        <w:pStyle w:val="BodyText"/>
      </w:pPr>
    </w:p>
    <w:p>
      <w:pPr>
        <w:pStyle w:val="BodyText"/>
        <w:ind w:left="120" w:right="117"/>
        <w:jc w:val="both"/>
      </w:pPr>
      <w:r>
        <w:rPr/>
        <w:t>Read </w:t>
      </w:r>
      <w:r>
        <w:rPr>
          <w:b/>
        </w:rPr>
        <w:t>verse 3 -</w:t>
      </w:r>
      <w:r>
        <w:rPr>
          <w:b/>
          <w:i/>
        </w:rPr>
        <w:t>White </w:t>
      </w:r>
      <w:r>
        <w:rPr/>
        <w:t>signifies liberty, showing a free church carrying its message after</w:t>
      </w:r>
      <w:r>
        <w:rPr>
          <w:spacing w:val="40"/>
        </w:rPr>
        <w:t> </w:t>
      </w:r>
      <w:r>
        <w:rPr/>
        <w:t>the Dark Ages (1798). This could only be the Millerites (1833-1844).</w:t>
      </w:r>
    </w:p>
    <w:p>
      <w:pPr>
        <w:pStyle w:val="BodyText"/>
      </w:pPr>
    </w:p>
    <w:p>
      <w:pPr>
        <w:pStyle w:val="ListParagraph"/>
        <w:numPr>
          <w:ilvl w:val="0"/>
          <w:numId w:val="1"/>
        </w:numPr>
        <w:tabs>
          <w:tab w:pos="361" w:val="left" w:leader="none"/>
        </w:tabs>
        <w:spacing w:line="240" w:lineRule="auto" w:before="0" w:after="0"/>
        <w:ind w:left="361" w:right="0" w:hanging="242"/>
        <w:jc w:val="left"/>
        <w:rPr>
          <w:i/>
          <w:sz w:val="24"/>
          <w:u w:val="none"/>
        </w:rPr>
      </w:pPr>
      <w:r>
        <w:rPr>
          <w:i/>
          <w:sz w:val="24"/>
          <w:u w:val="single"/>
        </w:rPr>
        <w:t>What</w:t>
      </w:r>
      <w:r>
        <w:rPr>
          <w:i/>
          <w:spacing w:val="-1"/>
          <w:sz w:val="24"/>
          <w:u w:val="single"/>
        </w:rPr>
        <w:t> </w:t>
      </w:r>
      <w:r>
        <w:rPr>
          <w:i/>
          <w:sz w:val="24"/>
          <w:u w:val="single"/>
        </w:rPr>
        <w:t>is</w:t>
      </w:r>
      <w:r>
        <w:rPr>
          <w:i/>
          <w:spacing w:val="-1"/>
          <w:sz w:val="24"/>
          <w:u w:val="single"/>
        </w:rPr>
        <w:t> </w:t>
      </w:r>
      <w:r>
        <w:rPr>
          <w:i/>
          <w:sz w:val="24"/>
          <w:u w:val="single"/>
        </w:rPr>
        <w:t>the</w:t>
      </w:r>
      <w:r>
        <w:rPr>
          <w:i/>
          <w:spacing w:val="-2"/>
          <w:sz w:val="24"/>
          <w:u w:val="single"/>
        </w:rPr>
        <w:t> </w:t>
      </w:r>
      <w:r>
        <w:rPr>
          <w:i/>
          <w:sz w:val="24"/>
          <w:u w:val="single"/>
        </w:rPr>
        <w:t>meaning</w:t>
      </w:r>
      <w:r>
        <w:rPr>
          <w:i/>
          <w:spacing w:val="-1"/>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North </w:t>
      </w:r>
      <w:r>
        <w:rPr>
          <w:i/>
          <w:spacing w:val="-2"/>
          <w:sz w:val="24"/>
          <w:u w:val="single"/>
        </w:rPr>
        <w:t>Country</w:t>
      </w:r>
      <w:r>
        <w:rPr>
          <w:i/>
          <w:spacing w:val="-2"/>
          <w:sz w:val="24"/>
          <w:u w:val="none"/>
        </w:rPr>
        <w:t>?</w:t>
      </w:r>
    </w:p>
    <w:p>
      <w:pPr>
        <w:pStyle w:val="BodyText"/>
        <w:rPr>
          <w:i/>
        </w:rPr>
      </w:pPr>
    </w:p>
    <w:p>
      <w:pPr>
        <w:pStyle w:val="BodyText"/>
        <w:ind w:left="120" w:right="117"/>
        <w:jc w:val="both"/>
      </w:pPr>
      <w:r>
        <w:rPr>
          <w:b/>
        </w:rPr>
        <w:t>Ez.26:7 </w:t>
      </w:r>
      <w:r>
        <w:rPr/>
        <w:t>“For thus saith the Lord GOD; Behold, I will bring upon Tyrus Nebuchadrezzar </w:t>
      </w:r>
      <w:r>
        <w:rPr>
          <w:color w:val="FF0000"/>
        </w:rPr>
        <w:t>king of Babylon</w:t>
      </w:r>
      <w:r>
        <w:rPr/>
        <w:t>, a king of kings, </w:t>
      </w:r>
      <w:r>
        <w:rPr>
          <w:color w:val="FF0000"/>
        </w:rPr>
        <w:t>from the north</w:t>
      </w:r>
      <w:r>
        <w:rPr/>
        <w:t>, with horses, and with chariots, and with horsemen, and companies, and much people.</w:t>
      </w:r>
    </w:p>
    <w:p>
      <w:pPr>
        <w:pStyle w:val="BodyText"/>
      </w:pPr>
    </w:p>
    <w:p>
      <w:pPr>
        <w:pStyle w:val="BodyText"/>
        <w:ind w:left="120" w:right="118"/>
        <w:jc w:val="both"/>
      </w:pPr>
      <w:r>
        <w:rPr>
          <w:b/>
        </w:rPr>
        <w:t>Zech. 2:6 </w:t>
      </w:r>
      <w:r>
        <w:rPr/>
        <w:t>“Ho, ho, [come forth], and flee from the land of the north, saith the LORD: for I have spread you abroad as the four winds of the heaven, saith the LORD”</w:t>
      </w:r>
    </w:p>
    <w:p>
      <w:pPr>
        <w:pStyle w:val="BodyText"/>
      </w:pPr>
    </w:p>
    <w:p>
      <w:pPr>
        <w:pStyle w:val="BodyText"/>
        <w:ind w:left="120" w:right="121"/>
        <w:jc w:val="both"/>
      </w:pPr>
      <w:r>
        <w:rPr/>
        <w:t>The</w:t>
      </w:r>
      <w:r>
        <w:rPr>
          <w:spacing w:val="-2"/>
        </w:rPr>
        <w:t> </w:t>
      </w:r>
      <w:r>
        <w:rPr/>
        <w:t>north-country</w:t>
      </w:r>
      <w:r>
        <w:rPr>
          <w:spacing w:val="-6"/>
        </w:rPr>
        <w:t> </w:t>
      </w:r>
      <w:r>
        <w:rPr/>
        <w:t>is</w:t>
      </w:r>
      <w:r>
        <w:rPr>
          <w:spacing w:val="-1"/>
        </w:rPr>
        <w:t> </w:t>
      </w:r>
      <w:r>
        <w:rPr/>
        <w:t>the</w:t>
      </w:r>
      <w:r>
        <w:rPr>
          <w:spacing w:val="-2"/>
        </w:rPr>
        <w:t> </w:t>
      </w:r>
      <w:r>
        <w:rPr/>
        <w:t>location</w:t>
      </w:r>
      <w:r>
        <w:rPr>
          <w:spacing w:val="-1"/>
        </w:rPr>
        <w:t> </w:t>
      </w:r>
      <w:r>
        <w:rPr/>
        <w:t>for</w:t>
      </w:r>
      <w:r>
        <w:rPr>
          <w:spacing w:val="-2"/>
        </w:rPr>
        <w:t> </w:t>
      </w:r>
      <w:r>
        <w:rPr/>
        <w:t>ancient Babylon. In</w:t>
      </w:r>
      <w:r>
        <w:rPr>
          <w:spacing w:val="-1"/>
        </w:rPr>
        <w:t> </w:t>
      </w:r>
      <w:r>
        <w:rPr/>
        <w:t>the</w:t>
      </w:r>
      <w:r>
        <w:rPr>
          <w:spacing w:val="-2"/>
        </w:rPr>
        <w:t> </w:t>
      </w:r>
      <w:r>
        <w:rPr/>
        <w:t>NT</w:t>
      </w:r>
      <w:r>
        <w:rPr>
          <w:spacing w:val="-1"/>
        </w:rPr>
        <w:t> </w:t>
      </w:r>
      <w:r>
        <w:rPr/>
        <w:t>era</w:t>
      </w:r>
      <w:r>
        <w:rPr>
          <w:spacing w:val="-2"/>
        </w:rPr>
        <w:t> </w:t>
      </w:r>
      <w:r>
        <w:rPr/>
        <w:t>it</w:t>
      </w:r>
      <w:r>
        <w:rPr>
          <w:spacing w:val="-1"/>
        </w:rPr>
        <w:t> </w:t>
      </w:r>
      <w:r>
        <w:rPr/>
        <w:t>is</w:t>
      </w:r>
      <w:r>
        <w:rPr>
          <w:spacing w:val="-1"/>
        </w:rPr>
        <w:t> </w:t>
      </w:r>
      <w:r>
        <w:rPr/>
        <w:t>modern</w:t>
      </w:r>
      <w:r>
        <w:rPr>
          <w:spacing w:val="-1"/>
        </w:rPr>
        <w:t> </w:t>
      </w:r>
      <w:r>
        <w:rPr/>
        <w:t>Babylon – Catholics and Protestants</w:t>
      </w:r>
    </w:p>
    <w:p>
      <w:pPr>
        <w:pStyle w:val="BodyText"/>
      </w:pPr>
    </w:p>
    <w:p>
      <w:pPr>
        <w:pStyle w:val="BodyText"/>
        <w:ind w:left="120"/>
        <w:jc w:val="both"/>
      </w:pPr>
      <w:r>
        <w:rPr>
          <w:b/>
        </w:rPr>
        <w:t>TM</w:t>
      </w:r>
      <w:r>
        <w:rPr>
          <w:b/>
          <w:spacing w:val="-5"/>
        </w:rPr>
        <w:t> </w:t>
      </w:r>
      <w:r>
        <w:rPr>
          <w:b/>
        </w:rPr>
        <w:t>61</w:t>
      </w:r>
      <w:r>
        <w:rPr>
          <w:b/>
          <w:spacing w:val="-1"/>
        </w:rPr>
        <w:t> </w:t>
      </w:r>
      <w:r>
        <w:rPr/>
        <w:t>“…The</w:t>
      </w:r>
      <w:r>
        <w:rPr>
          <w:spacing w:val="-3"/>
        </w:rPr>
        <w:t> </w:t>
      </w:r>
      <w:r>
        <w:rPr/>
        <w:t>fallen</w:t>
      </w:r>
      <w:r>
        <w:rPr>
          <w:spacing w:val="-1"/>
        </w:rPr>
        <w:t> </w:t>
      </w:r>
      <w:r>
        <w:rPr/>
        <w:t>denominational</w:t>
      </w:r>
      <w:r>
        <w:rPr>
          <w:spacing w:val="-2"/>
        </w:rPr>
        <w:t> </w:t>
      </w:r>
      <w:r>
        <w:rPr/>
        <w:t>churches are</w:t>
      </w:r>
      <w:r>
        <w:rPr>
          <w:spacing w:val="-2"/>
        </w:rPr>
        <w:t> </w:t>
      </w:r>
      <w:r>
        <w:rPr/>
        <w:t>Babylon…”{TM</w:t>
      </w:r>
      <w:r>
        <w:rPr>
          <w:spacing w:val="-1"/>
        </w:rPr>
        <w:t> </w:t>
      </w:r>
      <w:r>
        <w:rPr>
          <w:spacing w:val="-2"/>
        </w:rPr>
        <w:t>61.3}.</w:t>
      </w:r>
    </w:p>
    <w:p>
      <w:pPr>
        <w:pStyle w:val="BodyText"/>
      </w:pPr>
    </w:p>
    <w:p>
      <w:pPr>
        <w:pStyle w:val="BodyText"/>
        <w:ind w:left="119" w:right="117"/>
        <w:jc w:val="both"/>
      </w:pPr>
      <w:r>
        <w:rPr>
          <w:b/>
        </w:rPr>
        <w:t>GC 59, 60 </w:t>
      </w:r>
      <w:r>
        <w:rPr/>
        <w:t>“…"Babylon the great" was "drunken with the blood of the saints." The mangled forms of millions of martyrs cried to God for vengeance upon that apostate power.</w:t>
      </w:r>
      <w:r>
        <w:rPr>
          <w:spacing w:val="40"/>
        </w:rPr>
        <w:t> </w:t>
      </w:r>
      <w:r>
        <w:rPr/>
        <w:t>{GC 59.3}</w:t>
      </w:r>
    </w:p>
    <w:p>
      <w:pPr>
        <w:pStyle w:val="BodyText"/>
      </w:pPr>
    </w:p>
    <w:p>
      <w:pPr>
        <w:pStyle w:val="BodyText"/>
        <w:ind w:left="119" w:right="115"/>
        <w:jc w:val="both"/>
      </w:pPr>
      <w:r>
        <w:rPr>
          <w:b/>
        </w:rPr>
        <w:t>GC 382, 383 </w:t>
      </w:r>
      <w:r>
        <w:rPr/>
        <w:t>“Many of the Protestant churches are following Rome's example of iniquitous connection with "the</w:t>
      </w:r>
      <w:r>
        <w:rPr>
          <w:spacing w:val="-1"/>
        </w:rPr>
        <w:t> </w:t>
      </w:r>
      <w:r>
        <w:rPr/>
        <w:t>kings of</w:t>
      </w:r>
      <w:r>
        <w:rPr>
          <w:spacing w:val="-1"/>
        </w:rPr>
        <w:t> </w:t>
      </w:r>
      <w:r>
        <w:rPr/>
        <w:t>the earth"--the</w:t>
      </w:r>
      <w:r>
        <w:rPr>
          <w:spacing w:val="-1"/>
        </w:rPr>
        <w:t> </w:t>
      </w:r>
      <w:r>
        <w:rPr/>
        <w:t>state churches, by</w:t>
      </w:r>
      <w:r>
        <w:rPr>
          <w:spacing w:val="-5"/>
        </w:rPr>
        <w:t> </w:t>
      </w:r>
      <w:r>
        <w:rPr/>
        <w:t>their</w:t>
      </w:r>
      <w:r>
        <w:rPr>
          <w:spacing w:val="-1"/>
        </w:rPr>
        <w:t> </w:t>
      </w:r>
      <w:r>
        <w:rPr/>
        <w:t>relation to secular governments; and other denominations, by seeking the favor of the world. And</w:t>
      </w:r>
      <w:r>
        <w:rPr>
          <w:spacing w:val="40"/>
        </w:rPr>
        <w:t> </w:t>
      </w:r>
      <w:r>
        <w:rPr/>
        <w:t>the term "Babylon"--confusion--may be appropriately applied to these bodies, all professing to derive their doctrines from the Bible, yet divided into almost innumerable sects, with widely conflicting creeds and theories.”</w:t>
      </w:r>
      <w:r>
        <w:rPr>
          <w:spacing w:val="40"/>
        </w:rPr>
        <w:t> </w:t>
      </w:r>
      <w:r>
        <w:rPr/>
        <w:t>{GC 383.1}</w:t>
      </w:r>
    </w:p>
    <w:p>
      <w:pPr>
        <w:pStyle w:val="BodyText"/>
      </w:pPr>
    </w:p>
    <w:p>
      <w:pPr>
        <w:pStyle w:val="BodyText"/>
        <w:ind w:left="119" w:right="117"/>
        <w:jc w:val="both"/>
      </w:pPr>
      <w:r>
        <w:rPr/>
        <w:t>The Lord’s Spirit was </w:t>
      </w:r>
      <w:r>
        <w:rPr>
          <w:i/>
        </w:rPr>
        <w:t>“quieted” in the North Country </w:t>
      </w:r>
      <w:r>
        <w:rPr/>
        <w:t>because the warning message give by</w:t>
      </w:r>
      <w:r>
        <w:rPr>
          <w:spacing w:val="-6"/>
        </w:rPr>
        <w:t> </w:t>
      </w:r>
      <w:r>
        <w:rPr/>
        <w:t>the</w:t>
      </w:r>
      <w:r>
        <w:rPr>
          <w:spacing w:val="-2"/>
        </w:rPr>
        <w:t> </w:t>
      </w:r>
      <w:r>
        <w:rPr/>
        <w:t>Millerite</w:t>
      </w:r>
      <w:r>
        <w:rPr>
          <w:spacing w:val="-2"/>
        </w:rPr>
        <w:t> </w:t>
      </w:r>
      <w:r>
        <w:rPr/>
        <w:t>Movement</w:t>
      </w:r>
      <w:r>
        <w:rPr>
          <w:spacing w:val="-1"/>
        </w:rPr>
        <w:t> </w:t>
      </w:r>
      <w:r>
        <w:rPr/>
        <w:t>was</w:t>
      </w:r>
      <w:r>
        <w:rPr>
          <w:spacing w:val="-1"/>
        </w:rPr>
        <w:t> </w:t>
      </w:r>
      <w:r>
        <w:rPr/>
        <w:t>rejected. In evidence</w:t>
      </w:r>
      <w:r>
        <w:rPr>
          <w:spacing w:val="-2"/>
        </w:rPr>
        <w:t> </w:t>
      </w:r>
      <w:r>
        <w:rPr/>
        <w:t>of</w:t>
      </w:r>
      <w:r>
        <w:rPr>
          <w:spacing w:val="-2"/>
        </w:rPr>
        <w:t> </w:t>
      </w:r>
      <w:r>
        <w:rPr/>
        <w:t>this</w:t>
      </w:r>
      <w:r>
        <w:rPr>
          <w:spacing w:val="-1"/>
        </w:rPr>
        <w:t> </w:t>
      </w:r>
      <w:r>
        <w:rPr/>
        <w:t>the</w:t>
      </w:r>
      <w:r>
        <w:rPr>
          <w:spacing w:val="-2"/>
        </w:rPr>
        <w:t> </w:t>
      </w:r>
      <w:r>
        <w:rPr/>
        <w:t>Second</w:t>
      </w:r>
      <w:r>
        <w:rPr>
          <w:spacing w:val="-1"/>
        </w:rPr>
        <w:t> </w:t>
      </w:r>
      <w:r>
        <w:rPr/>
        <w:t>Angel announced “Babylon is fallen” – </w:t>
      </w:r>
      <w:r>
        <w:rPr>
          <w:b/>
        </w:rPr>
        <w:t>Rev. 14: 8</w:t>
      </w:r>
      <w:r>
        <w:rPr/>
        <w:t>,</w:t>
      </w:r>
    </w:p>
    <w:p>
      <w:pPr>
        <w:pStyle w:val="BodyText"/>
        <w:spacing w:before="1"/>
        <w:ind w:left="119" w:right="118"/>
        <w:jc w:val="both"/>
      </w:pPr>
      <w:r>
        <w:rPr>
          <w:b/>
        </w:rPr>
        <w:t>EW 240 </w:t>
      </w:r>
      <w:r>
        <w:rPr/>
        <w:t>“A glorious light then rested down upon these companies, to enlighten all who would receive it. Some of those who were in darkness received the light and rejoiced. </w:t>
      </w:r>
      <w:r>
        <w:rPr>
          <w:color w:val="0000FF"/>
        </w:rPr>
        <w:t>Others resisted the light from heaven, saying that it was sent to lead them astray</w:t>
      </w:r>
      <w:r>
        <w:rPr/>
        <w:t>. The</w:t>
      </w:r>
      <w:r>
        <w:rPr>
          <w:spacing w:val="40"/>
        </w:rPr>
        <w:t> </w:t>
      </w:r>
      <w:r>
        <w:rPr/>
        <w:t>light passed away from them, and they were left in darkness…”</w:t>
      </w:r>
      <w:r>
        <w:rPr>
          <w:spacing w:val="40"/>
        </w:rPr>
        <w:t> </w:t>
      </w:r>
      <w:r>
        <w:rPr/>
        <w:t>{EW 240.2}</w:t>
      </w:r>
    </w:p>
    <w:p>
      <w:pPr>
        <w:pStyle w:val="ListParagraph"/>
        <w:numPr>
          <w:ilvl w:val="0"/>
          <w:numId w:val="1"/>
        </w:numPr>
        <w:tabs>
          <w:tab w:pos="362" w:val="left" w:leader="none"/>
        </w:tabs>
        <w:spacing w:line="240" w:lineRule="auto" w:before="276" w:after="0"/>
        <w:ind w:left="362" w:right="0" w:hanging="242"/>
        <w:jc w:val="left"/>
        <w:rPr>
          <w:i/>
          <w:sz w:val="24"/>
          <w:u w:val="none"/>
        </w:rPr>
      </w:pPr>
      <w:r>
        <w:rPr>
          <w:i/>
          <w:sz w:val="24"/>
          <w:u w:val="single"/>
        </w:rPr>
        <w:t>Who</w:t>
      </w:r>
      <w:r>
        <w:rPr>
          <w:i/>
          <w:spacing w:val="-1"/>
          <w:sz w:val="24"/>
          <w:u w:val="single"/>
        </w:rPr>
        <w:t> </w:t>
      </w:r>
      <w:r>
        <w:rPr>
          <w:i/>
          <w:sz w:val="24"/>
          <w:u w:val="single"/>
        </w:rPr>
        <w:t>are</w:t>
      </w:r>
      <w:r>
        <w:rPr>
          <w:i/>
          <w:spacing w:val="-1"/>
          <w:sz w:val="24"/>
          <w:u w:val="single"/>
        </w:rPr>
        <w:t> </w:t>
      </w:r>
      <w:r>
        <w:rPr>
          <w:i/>
          <w:sz w:val="24"/>
          <w:u w:val="single"/>
        </w:rPr>
        <w:t>the</w:t>
      </w:r>
      <w:r>
        <w:rPr>
          <w:i/>
          <w:spacing w:val="-2"/>
          <w:sz w:val="24"/>
          <w:u w:val="single"/>
        </w:rPr>
        <w:t> </w:t>
      </w:r>
      <w:r>
        <w:rPr>
          <w:i/>
          <w:sz w:val="24"/>
          <w:u w:val="single"/>
        </w:rPr>
        <w:t>Double</w:t>
      </w:r>
      <w:r>
        <w:rPr>
          <w:i/>
          <w:spacing w:val="-1"/>
          <w:sz w:val="24"/>
          <w:u w:val="single"/>
        </w:rPr>
        <w:t> </w:t>
      </w:r>
      <w:r>
        <w:rPr>
          <w:i/>
          <w:sz w:val="24"/>
          <w:u w:val="single"/>
        </w:rPr>
        <w:t>Team</w:t>
      </w:r>
      <w:r>
        <w:rPr>
          <w:i/>
          <w:spacing w:val="-2"/>
          <w:sz w:val="24"/>
          <w:u w:val="single"/>
        </w:rPr>
        <w:t> </w:t>
      </w:r>
      <w:r>
        <w:rPr>
          <w:i/>
          <w:sz w:val="24"/>
          <w:u w:val="single"/>
        </w:rPr>
        <w:t>of </w:t>
      </w:r>
      <w:r>
        <w:rPr>
          <w:i/>
          <w:spacing w:val="-2"/>
          <w:sz w:val="24"/>
          <w:u w:val="single"/>
        </w:rPr>
        <w:t>Horses</w:t>
      </w:r>
      <w:r>
        <w:rPr>
          <w:i/>
          <w:spacing w:val="-2"/>
          <w:sz w:val="24"/>
          <w:u w:val="none"/>
        </w:rPr>
        <w:t>?</w:t>
      </w:r>
    </w:p>
    <w:p>
      <w:pPr>
        <w:spacing w:after="0" w:line="240" w:lineRule="auto"/>
        <w:jc w:val="left"/>
        <w:rPr>
          <w:sz w:val="24"/>
        </w:rPr>
        <w:sectPr>
          <w:pgSz w:w="12240" w:h="15840"/>
          <w:pgMar w:header="0" w:footer="794" w:top="1640" w:bottom="980" w:left="1680" w:right="1680"/>
        </w:sectPr>
      </w:pPr>
    </w:p>
    <w:p>
      <w:pPr>
        <w:pStyle w:val="BodyText"/>
        <w:spacing w:before="68"/>
        <w:ind w:left="120" w:right="119"/>
        <w:jc w:val="both"/>
      </w:pPr>
      <w:r>
        <w:rPr>
          <w:i/>
        </w:rPr>
        <w:t>A double set </w:t>
      </w:r>
      <w:r>
        <w:rPr/>
        <w:t>of leaders unlike in character and purpose pulling</w:t>
      </w:r>
      <w:r>
        <w:rPr>
          <w:spacing w:val="-1"/>
        </w:rPr>
        <w:t> </w:t>
      </w:r>
      <w:r>
        <w:rPr/>
        <w:t>the last chariot, </w:t>
      </w:r>
      <w:r>
        <w:rPr>
          <w:b/>
        </w:rPr>
        <w:t>Laodicea</w:t>
      </w:r>
      <w:r>
        <w:rPr/>
        <w:t>, the SDA church which emerged after the Millerite movement ended in 1844.-</w:t>
      </w:r>
    </w:p>
    <w:p>
      <w:pPr>
        <w:pStyle w:val="BodyText"/>
      </w:pPr>
    </w:p>
    <w:p>
      <w:pPr>
        <w:pStyle w:val="BodyText"/>
        <w:ind w:left="120" w:right="116"/>
        <w:jc w:val="both"/>
      </w:pPr>
      <w:r>
        <w:rPr>
          <w:b/>
        </w:rPr>
        <w:t>TM 46 </w:t>
      </w:r>
      <w:r>
        <w:rPr/>
        <w:t>– “While the Lord brings into the church those who are truly converted, Satan at the same time brings persons who are not converted into its fellowship. While Christ is sowing the good seed, Satan is sowing the tares. </w:t>
      </w:r>
      <w:r>
        <w:rPr>
          <w:color w:val="0000FF"/>
        </w:rPr>
        <w:t>There are two opposing influences continually exerted on the members of the church. One influence is working for the purification of the church, and the other for the corrupting of the people of God</w:t>
      </w:r>
      <w:r>
        <w:rPr>
          <w:i/>
        </w:rPr>
        <w:t>.</w:t>
      </w:r>
      <w:r>
        <w:rPr>
          <w:i/>
          <w:spacing w:val="40"/>
        </w:rPr>
        <w:t> </w:t>
      </w:r>
      <w:r>
        <w:rPr/>
        <w:t>{TM </w:t>
      </w:r>
      <w:r>
        <w:rPr>
          <w:spacing w:val="-2"/>
        </w:rPr>
        <w:t>46.1}</w:t>
      </w:r>
    </w:p>
    <w:p>
      <w:pPr>
        <w:pStyle w:val="BodyText"/>
      </w:pPr>
    </w:p>
    <w:p>
      <w:pPr>
        <w:pStyle w:val="BodyText"/>
        <w:ind w:left="119" w:right="115"/>
        <w:jc w:val="both"/>
        <w:rPr>
          <w:i/>
        </w:rPr>
      </w:pPr>
      <w:r>
        <w:rPr>
          <w:i/>
        </w:rPr>
        <w:t>Gristle</w:t>
      </w:r>
      <w:r>
        <w:rPr/>
        <w:t>, a faint grayish color, denotes </w:t>
      </w:r>
      <w:r>
        <w:rPr>
          <w:i/>
        </w:rPr>
        <w:t>hypocrisy </w:t>
      </w:r>
      <w:r>
        <w:rPr>
          <w:b/>
        </w:rPr>
        <w:t>-</w:t>
      </w:r>
      <w:r>
        <w:rPr/>
        <w:t>leaders that are “neither cold nor hot.” </w:t>
      </w:r>
      <w:r>
        <w:rPr>
          <w:b/>
        </w:rPr>
        <w:t>Rev. 3: 14-17</w:t>
      </w:r>
      <w:r>
        <w:rPr/>
        <w:t>; they are in the forefront, leading the chariot into the south country, a term for </w:t>
      </w:r>
      <w:r>
        <w:rPr>
          <w:i/>
        </w:rPr>
        <w:t>Egypt</w:t>
      </w:r>
    </w:p>
    <w:p>
      <w:pPr>
        <w:pStyle w:val="BodyText"/>
        <w:rPr>
          <w:i/>
        </w:rPr>
      </w:pPr>
    </w:p>
    <w:p>
      <w:pPr>
        <w:pStyle w:val="BodyText"/>
        <w:ind w:left="119" w:right="118"/>
        <w:jc w:val="both"/>
      </w:pPr>
      <w:r>
        <w:rPr>
          <w:b/>
        </w:rPr>
        <w:t>Gen. 20:1 </w:t>
      </w:r>
      <w:r>
        <w:rPr/>
        <w:t>“And Abraham journeyed from thence </w:t>
      </w:r>
      <w:r>
        <w:rPr>
          <w:color w:val="FF0000"/>
        </w:rPr>
        <w:t>toward the south country</w:t>
      </w:r>
      <w:r>
        <w:rPr/>
        <w:t>, and dwelled between Kadesh and Shur, and sojourned in Gerar.”</w:t>
      </w:r>
    </w:p>
    <w:p>
      <w:pPr>
        <w:pStyle w:val="BodyText"/>
      </w:pPr>
    </w:p>
    <w:p>
      <w:pPr>
        <w:pStyle w:val="BodyText"/>
        <w:ind w:left="119" w:right="114"/>
        <w:jc w:val="both"/>
      </w:pPr>
      <w:r>
        <w:rPr>
          <w:b/>
        </w:rPr>
        <w:t>5T 217 </w:t>
      </w:r>
      <w:r>
        <w:rPr/>
        <w:t>“The church has turned back from following Christ her Leader and is steadily retreating toward Egypt.”</w:t>
      </w:r>
      <w:r>
        <w:rPr>
          <w:spacing w:val="40"/>
        </w:rPr>
        <w:t> </w:t>
      </w:r>
      <w:r>
        <w:rPr/>
        <w:t>{5T 217.2}</w:t>
      </w:r>
    </w:p>
    <w:p>
      <w:pPr>
        <w:pStyle w:val="BodyText"/>
      </w:pPr>
    </w:p>
    <w:p>
      <w:pPr>
        <w:pStyle w:val="BodyText"/>
        <w:ind w:left="119"/>
        <w:jc w:val="both"/>
      </w:pPr>
      <w:r>
        <w:rPr>
          <w:b/>
        </w:rPr>
        <w:t>COL</w:t>
      </w:r>
      <w:r>
        <w:rPr>
          <w:b/>
          <w:spacing w:val="-1"/>
        </w:rPr>
        <w:t> </w:t>
      </w:r>
      <w:r>
        <w:rPr>
          <w:b/>
        </w:rPr>
        <w:t>316 </w:t>
      </w:r>
      <w:r>
        <w:rPr/>
        <w:t>“Daily</w:t>
      </w:r>
      <w:r>
        <w:rPr>
          <w:spacing w:val="-6"/>
        </w:rPr>
        <w:t> </w:t>
      </w:r>
      <w:r>
        <w:rPr/>
        <w:t>the</w:t>
      </w:r>
      <w:r>
        <w:rPr>
          <w:spacing w:val="1"/>
        </w:rPr>
        <w:t> </w:t>
      </w:r>
      <w:r>
        <w:rPr/>
        <w:t>church is</w:t>
      </w:r>
      <w:r>
        <w:rPr>
          <w:spacing w:val="-1"/>
        </w:rPr>
        <w:t> </w:t>
      </w:r>
      <w:r>
        <w:rPr/>
        <w:t>being</w:t>
      </w:r>
      <w:r>
        <w:rPr>
          <w:spacing w:val="-3"/>
        </w:rPr>
        <w:t> </w:t>
      </w:r>
      <w:r>
        <w:rPr/>
        <w:t>converted</w:t>
      </w:r>
      <w:r>
        <w:rPr>
          <w:spacing w:val="-1"/>
        </w:rPr>
        <w:t> </w:t>
      </w:r>
      <w:r>
        <w:rPr/>
        <w:t>to</w:t>
      </w:r>
      <w:r>
        <w:rPr>
          <w:spacing w:val="2"/>
        </w:rPr>
        <w:t> </w:t>
      </w:r>
      <w:r>
        <w:rPr/>
        <w:t>the</w:t>
      </w:r>
      <w:r>
        <w:rPr>
          <w:spacing w:val="-1"/>
        </w:rPr>
        <w:t> </w:t>
      </w:r>
      <w:r>
        <w:rPr/>
        <w:t>world.</w:t>
      </w:r>
      <w:r>
        <w:rPr>
          <w:spacing w:val="59"/>
        </w:rPr>
        <w:t> </w:t>
      </w:r>
      <w:r>
        <w:rPr/>
        <w:t>{COL</w:t>
      </w:r>
      <w:r>
        <w:rPr>
          <w:spacing w:val="-3"/>
        </w:rPr>
        <w:t> </w:t>
      </w:r>
      <w:r>
        <w:rPr>
          <w:spacing w:val="-2"/>
        </w:rPr>
        <w:t>315.3}</w:t>
      </w:r>
    </w:p>
    <w:p>
      <w:pPr>
        <w:pStyle w:val="BodyText"/>
      </w:pPr>
    </w:p>
    <w:p>
      <w:pPr>
        <w:pStyle w:val="BodyText"/>
        <w:ind w:left="119" w:right="119"/>
        <w:jc w:val="both"/>
      </w:pPr>
      <w:r>
        <w:rPr>
          <w:b/>
        </w:rPr>
        <w:t>TM 86 </w:t>
      </w:r>
      <w:r>
        <w:rPr/>
        <w:t>“The conviction is gaining ground in the world that Seventh-day Adventists are giving the trumpet an uncertain sound, that they are following in the path of worldlings.</w:t>
      </w:r>
    </w:p>
    <w:p>
      <w:pPr>
        <w:pStyle w:val="BodyText"/>
      </w:pPr>
    </w:p>
    <w:p>
      <w:pPr>
        <w:pStyle w:val="BodyText"/>
        <w:ind w:left="119" w:right="116"/>
        <w:jc w:val="both"/>
      </w:pPr>
      <w:r>
        <w:rPr>
          <w:b/>
        </w:rPr>
        <w:t>1T 287. 2 </w:t>
      </w:r>
      <w:r>
        <w:rPr/>
        <w:t>“…Like ancient Israel, how soon we forget God and His wondrous works, and rebel against Him. </w:t>
      </w:r>
      <w:r>
        <w:rPr>
          <w:color w:val="0000FF"/>
        </w:rPr>
        <w:t>Some look to the world and desire to follow its fashions and</w:t>
      </w:r>
      <w:r>
        <w:rPr>
          <w:color w:val="0000FF"/>
          <w:spacing w:val="40"/>
        </w:rPr>
        <w:t> </w:t>
      </w:r>
      <w:r>
        <w:rPr>
          <w:color w:val="0000FF"/>
        </w:rPr>
        <w:t>participate in its pleasure</w:t>
      </w:r>
      <w:r>
        <w:rPr/>
        <w:t>, </w:t>
      </w:r>
      <w:r>
        <w:rPr>
          <w:color w:val="0000FF"/>
        </w:rPr>
        <w:t>just as the children of Israel looked back to Egypt </w:t>
      </w:r>
      <w:r>
        <w:rPr/>
        <w:t>and lusted</w:t>
      </w:r>
      <w:r>
        <w:rPr>
          <w:spacing w:val="40"/>
        </w:rPr>
        <w:t> </w:t>
      </w:r>
      <w:r>
        <w:rPr/>
        <w:t>for the good things which they</w:t>
      </w:r>
      <w:r>
        <w:rPr>
          <w:spacing w:val="-5"/>
        </w:rPr>
        <w:t> </w:t>
      </w:r>
      <w:r>
        <w:rPr/>
        <w:t>had enjoyed there, and which God chose to</w:t>
      </w:r>
      <w:r>
        <w:rPr>
          <w:spacing w:val="-1"/>
        </w:rPr>
        <w:t> </w:t>
      </w:r>
      <w:r>
        <w:rPr/>
        <w:t>withhold from them to prove them and thereby test their fidelity to Him. {1T 287.2}</w:t>
      </w:r>
    </w:p>
    <w:p>
      <w:pPr>
        <w:pStyle w:val="BodyText"/>
      </w:pPr>
    </w:p>
    <w:p>
      <w:pPr>
        <w:pStyle w:val="BodyText"/>
        <w:ind w:left="119" w:right="115"/>
        <w:jc w:val="both"/>
      </w:pPr>
      <w:r>
        <w:rPr>
          <w:i/>
        </w:rPr>
        <w:t>Bay</w:t>
      </w:r>
      <w:r>
        <w:rPr>
          <w:i/>
          <w:spacing w:val="-1"/>
        </w:rPr>
        <w:t> </w:t>
      </w:r>
      <w:r>
        <w:rPr/>
        <w:t>denotes </w:t>
      </w:r>
      <w:r>
        <w:rPr>
          <w:i/>
        </w:rPr>
        <w:t>strength </w:t>
      </w:r>
      <w:r>
        <w:rPr/>
        <w:t>– a</w:t>
      </w:r>
      <w:r>
        <w:rPr>
          <w:spacing w:val="-1"/>
        </w:rPr>
        <w:t> </w:t>
      </w:r>
      <w:r>
        <w:rPr/>
        <w:t>second class of</w:t>
      </w:r>
      <w:r>
        <w:rPr>
          <w:spacing w:val="-1"/>
        </w:rPr>
        <w:t> </w:t>
      </w:r>
      <w:r>
        <w:rPr/>
        <w:t>leaders chosen by</w:t>
      </w:r>
      <w:r>
        <w:rPr>
          <w:spacing w:val="-5"/>
        </w:rPr>
        <w:t> </w:t>
      </w:r>
      <w:r>
        <w:rPr/>
        <w:t>God to finish His work – </w:t>
      </w:r>
      <w:r>
        <w:rPr>
          <w:b/>
        </w:rPr>
        <w:t>Rev. 7: 2</w:t>
      </w:r>
      <w:r>
        <w:rPr/>
        <w:t>, </w:t>
      </w:r>
      <w:r>
        <w:rPr>
          <w:b/>
        </w:rPr>
        <w:t>3</w:t>
      </w:r>
      <w:r>
        <w:rPr/>
        <w:t>; </w:t>
      </w:r>
      <w:r>
        <w:rPr>
          <w:b/>
        </w:rPr>
        <w:t>14: 5</w:t>
      </w:r>
      <w:r>
        <w:rPr/>
        <w:t>; though not in the forefront, they are seeking to lead the chariot to and fro through the earth – to finish the work –</w:t>
      </w:r>
    </w:p>
    <w:p>
      <w:pPr>
        <w:pStyle w:val="BodyText"/>
      </w:pPr>
    </w:p>
    <w:p>
      <w:pPr>
        <w:pStyle w:val="BodyText"/>
        <w:ind w:left="119" w:right="116"/>
        <w:jc w:val="both"/>
      </w:pPr>
      <w:r>
        <w:rPr>
          <w:b/>
        </w:rPr>
        <w:t>5T 80, 82 </w:t>
      </w:r>
      <w:r>
        <w:rPr/>
        <w:t>“In the last solemn work few great men will be engaged. They are self- sufficient, independent of God, and He cannot use them. The Lord has faithful servants, who in the shaking, testing time will be disclosed to view.”</w:t>
      </w:r>
      <w:r>
        <w:rPr>
          <w:spacing w:val="40"/>
        </w:rPr>
        <w:t> </w:t>
      </w:r>
      <w:r>
        <w:rPr/>
        <w:t>{5T 80.1}</w:t>
      </w:r>
    </w:p>
    <w:p>
      <w:pPr>
        <w:pStyle w:val="BodyText"/>
      </w:pPr>
    </w:p>
    <w:p>
      <w:pPr>
        <w:pStyle w:val="BodyText"/>
        <w:spacing w:before="1"/>
        <w:ind w:left="119" w:right="120"/>
        <w:jc w:val="both"/>
      </w:pPr>
      <w:r>
        <w:rPr/>
        <w:t>“The call to this great and solemn work was presented to men of learning and position; had these been little in their own eyes and trusted fully in the Lord, He would have honored them with bearing His standard in triumph to the victory. But they separated from God, yielded to the influence of the world, and the Lord rejected them.”</w:t>
      </w:r>
      <w:r>
        <w:rPr>
          <w:spacing w:val="40"/>
        </w:rPr>
        <w:t> </w:t>
      </w:r>
      <w:r>
        <w:rPr/>
        <w:t>{5T 82.2}</w:t>
      </w:r>
    </w:p>
    <w:p>
      <w:pPr>
        <w:pStyle w:val="ListParagraph"/>
        <w:numPr>
          <w:ilvl w:val="0"/>
          <w:numId w:val="1"/>
        </w:numPr>
        <w:tabs>
          <w:tab w:pos="362" w:val="left" w:leader="none"/>
        </w:tabs>
        <w:spacing w:line="240" w:lineRule="auto" w:before="276" w:after="0"/>
        <w:ind w:left="362" w:right="0" w:hanging="242"/>
        <w:jc w:val="left"/>
        <w:rPr>
          <w:i/>
          <w:sz w:val="24"/>
          <w:u w:val="none"/>
        </w:rPr>
      </w:pPr>
      <w:r>
        <w:rPr>
          <w:i/>
          <w:sz w:val="24"/>
          <w:u w:val="single"/>
        </w:rPr>
        <w:t>What</w:t>
      </w:r>
      <w:r>
        <w:rPr>
          <w:i/>
          <w:spacing w:val="-1"/>
          <w:sz w:val="24"/>
          <w:u w:val="single"/>
        </w:rPr>
        <w:t> </w:t>
      </w:r>
      <w:r>
        <w:rPr>
          <w:i/>
          <w:sz w:val="24"/>
          <w:u w:val="single"/>
        </w:rPr>
        <w:t>allows</w:t>
      </w:r>
      <w:r>
        <w:rPr>
          <w:i/>
          <w:spacing w:val="-1"/>
          <w:sz w:val="24"/>
          <w:u w:val="single"/>
        </w:rPr>
        <w:t> </w:t>
      </w:r>
      <w:r>
        <w:rPr>
          <w:i/>
          <w:sz w:val="24"/>
          <w:u w:val="single"/>
        </w:rPr>
        <w:t>the</w:t>
      </w:r>
      <w:r>
        <w:rPr>
          <w:i/>
          <w:spacing w:val="-1"/>
          <w:sz w:val="24"/>
          <w:u w:val="single"/>
        </w:rPr>
        <w:t> </w:t>
      </w:r>
      <w:r>
        <w:rPr>
          <w:i/>
          <w:sz w:val="24"/>
          <w:u w:val="single"/>
        </w:rPr>
        <w:t>Bay</w:t>
      </w:r>
      <w:r>
        <w:rPr>
          <w:i/>
          <w:spacing w:val="-2"/>
          <w:sz w:val="24"/>
          <w:u w:val="single"/>
        </w:rPr>
        <w:t> </w:t>
      </w:r>
      <w:r>
        <w:rPr>
          <w:i/>
          <w:sz w:val="24"/>
          <w:u w:val="single"/>
        </w:rPr>
        <w:t>horses</w:t>
      </w:r>
      <w:r>
        <w:rPr>
          <w:i/>
          <w:spacing w:val="-1"/>
          <w:sz w:val="24"/>
          <w:u w:val="single"/>
        </w:rPr>
        <w:t> </w:t>
      </w:r>
      <w:r>
        <w:rPr>
          <w:i/>
          <w:sz w:val="24"/>
          <w:u w:val="single"/>
        </w:rPr>
        <w:t>to take</w:t>
      </w:r>
      <w:r>
        <w:rPr>
          <w:i/>
          <w:spacing w:val="-2"/>
          <w:sz w:val="24"/>
          <w:u w:val="single"/>
        </w:rPr>
        <w:t> </w:t>
      </w:r>
      <w:r>
        <w:rPr>
          <w:i/>
          <w:sz w:val="24"/>
          <w:u w:val="single"/>
        </w:rPr>
        <w:t>the</w:t>
      </w:r>
      <w:r>
        <w:rPr>
          <w:i/>
          <w:spacing w:val="-2"/>
          <w:sz w:val="24"/>
          <w:u w:val="single"/>
        </w:rPr>
        <w:t> </w:t>
      </w:r>
      <w:r>
        <w:rPr>
          <w:i/>
          <w:sz w:val="24"/>
          <w:u w:val="single"/>
        </w:rPr>
        <w:t>chariot to</w:t>
      </w:r>
      <w:r>
        <w:rPr>
          <w:i/>
          <w:spacing w:val="-1"/>
          <w:sz w:val="24"/>
          <w:u w:val="single"/>
        </w:rPr>
        <w:t> </w:t>
      </w:r>
      <w:r>
        <w:rPr>
          <w:i/>
          <w:sz w:val="24"/>
          <w:u w:val="single"/>
        </w:rPr>
        <w:t>and</w:t>
      </w:r>
      <w:r>
        <w:rPr>
          <w:i/>
          <w:spacing w:val="-1"/>
          <w:sz w:val="24"/>
          <w:u w:val="single"/>
        </w:rPr>
        <w:t> </w:t>
      </w:r>
      <w:r>
        <w:rPr>
          <w:i/>
          <w:sz w:val="24"/>
          <w:u w:val="single"/>
        </w:rPr>
        <w:t>fro </w:t>
      </w:r>
      <w:r>
        <w:rPr>
          <w:i/>
          <w:spacing w:val="-2"/>
          <w:sz w:val="24"/>
          <w:u w:val="single"/>
        </w:rPr>
        <w:t>through</w:t>
      </w:r>
    </w:p>
    <w:p>
      <w:pPr>
        <w:spacing w:after="0" w:line="240" w:lineRule="auto"/>
        <w:jc w:val="left"/>
        <w:rPr>
          <w:sz w:val="24"/>
        </w:rPr>
        <w:sectPr>
          <w:pgSz w:w="12240" w:h="15840"/>
          <w:pgMar w:header="0" w:footer="794" w:top="1640" w:bottom="980" w:left="1680" w:right="1680"/>
        </w:sectPr>
      </w:pPr>
    </w:p>
    <w:p>
      <w:pPr>
        <w:spacing w:before="72"/>
        <w:ind w:left="360" w:right="0" w:firstLine="0"/>
        <w:jc w:val="left"/>
        <w:rPr>
          <w:i/>
          <w:sz w:val="24"/>
        </w:rPr>
      </w:pPr>
      <w:r>
        <w:rPr>
          <w:i/>
          <w:sz w:val="24"/>
          <w:u w:val="single"/>
        </w:rPr>
        <w:t>the</w:t>
      </w:r>
      <w:r>
        <w:rPr>
          <w:i/>
          <w:spacing w:val="-1"/>
          <w:sz w:val="24"/>
          <w:u w:val="single"/>
        </w:rPr>
        <w:t> </w:t>
      </w:r>
      <w:r>
        <w:rPr>
          <w:i/>
          <w:spacing w:val="-2"/>
          <w:sz w:val="24"/>
          <w:u w:val="single"/>
        </w:rPr>
        <w:t>earth</w:t>
      </w:r>
      <w:r>
        <w:rPr>
          <w:i/>
          <w:spacing w:val="-2"/>
          <w:sz w:val="24"/>
          <w:u w:val="none"/>
        </w:rPr>
        <w:t>?</w:t>
      </w:r>
    </w:p>
    <w:p>
      <w:pPr>
        <w:pStyle w:val="BodyText"/>
        <w:spacing w:before="276"/>
        <w:ind w:left="120"/>
        <w:jc w:val="both"/>
      </w:pPr>
      <w:r>
        <w:rPr/>
        <w:t>Read</w:t>
      </w:r>
      <w:r>
        <w:rPr>
          <w:spacing w:val="-3"/>
        </w:rPr>
        <w:t> </w:t>
      </w:r>
      <w:r>
        <w:rPr>
          <w:b/>
        </w:rPr>
        <w:t>verse</w:t>
      </w:r>
      <w:r>
        <w:rPr>
          <w:b/>
          <w:spacing w:val="-2"/>
        </w:rPr>
        <w:t> </w:t>
      </w:r>
      <w:r>
        <w:rPr>
          <w:b/>
        </w:rPr>
        <w:t>7</w:t>
      </w:r>
      <w:r>
        <w:rPr>
          <w:b/>
          <w:spacing w:val="-1"/>
        </w:rPr>
        <w:t> </w:t>
      </w:r>
      <w:r>
        <w:rPr/>
        <w:t>–</w:t>
      </w:r>
      <w:r>
        <w:rPr>
          <w:spacing w:val="-1"/>
        </w:rPr>
        <w:t> </w:t>
      </w:r>
      <w:r>
        <w:rPr/>
        <w:t>“Get</w:t>
      </w:r>
      <w:r>
        <w:rPr>
          <w:spacing w:val="1"/>
        </w:rPr>
        <w:t> </w:t>
      </w:r>
      <w:r>
        <w:rPr/>
        <w:t>you</w:t>
      </w:r>
      <w:r>
        <w:rPr>
          <w:spacing w:val="1"/>
        </w:rPr>
        <w:t> </w:t>
      </w:r>
      <w:r>
        <w:rPr/>
        <w:t>hence…”</w:t>
      </w:r>
      <w:r>
        <w:rPr>
          <w:spacing w:val="-1"/>
        </w:rPr>
        <w:t> </w:t>
      </w:r>
      <w:r>
        <w:rPr/>
        <w:t>A</w:t>
      </w:r>
      <w:r>
        <w:rPr>
          <w:spacing w:val="-2"/>
        </w:rPr>
        <w:t> </w:t>
      </w:r>
      <w:r>
        <w:rPr/>
        <w:t>separation</w:t>
      </w:r>
      <w:r>
        <w:rPr>
          <w:spacing w:val="-1"/>
        </w:rPr>
        <w:t> </w:t>
      </w:r>
      <w:r>
        <w:rPr/>
        <w:t>directed</w:t>
      </w:r>
      <w:r>
        <w:rPr>
          <w:spacing w:val="-1"/>
        </w:rPr>
        <w:t> </w:t>
      </w:r>
      <w:r>
        <w:rPr/>
        <w:t>by</w:t>
      </w:r>
      <w:r>
        <w:rPr>
          <w:spacing w:val="-4"/>
        </w:rPr>
        <w:t> </w:t>
      </w:r>
      <w:r>
        <w:rPr/>
        <w:t>an </w:t>
      </w:r>
      <w:r>
        <w:rPr>
          <w:spacing w:val="-2"/>
        </w:rPr>
        <w:t>angel.</w:t>
      </w:r>
    </w:p>
    <w:p>
      <w:pPr>
        <w:pStyle w:val="BodyText"/>
      </w:pPr>
    </w:p>
    <w:p>
      <w:pPr>
        <w:pStyle w:val="BodyText"/>
        <w:ind w:left="119" w:right="115"/>
        <w:jc w:val="both"/>
      </w:pPr>
      <w:r>
        <w:rPr>
          <w:b/>
        </w:rPr>
        <w:t>Isaiah 52:1 </w:t>
      </w:r>
      <w:r>
        <w:rPr/>
        <w:t>“Awake, awake; put on thy strength, O Zion; put on thy beautiful garments, O Jerusalem, the holy city: for henceforth </w:t>
      </w:r>
      <w:r>
        <w:rPr>
          <w:color w:val="FF0000"/>
        </w:rPr>
        <w:t>there shall no more come into thee the uncircumcised and the unclean</w:t>
      </w:r>
      <w:r>
        <w:rPr/>
        <w:t>.”</w:t>
      </w:r>
    </w:p>
    <w:p>
      <w:pPr>
        <w:pStyle w:val="BodyText"/>
      </w:pPr>
    </w:p>
    <w:p>
      <w:pPr>
        <w:pStyle w:val="BodyText"/>
        <w:ind w:left="119" w:right="121"/>
        <w:jc w:val="both"/>
      </w:pPr>
      <w:r>
        <w:rPr>
          <w:b/>
        </w:rPr>
        <w:t>Nah. 1: 15 </w:t>
      </w:r>
      <w:r>
        <w:rPr/>
        <w:t>“Behold upon the mountains the feet of him that bringeth good tidings, that publisheth peace! O Judah, keep thy solemn feasts, perform thy vows: for </w:t>
      </w:r>
      <w:r>
        <w:rPr>
          <w:color w:val="FF0000"/>
        </w:rPr>
        <w:t>the wicked shall no more pass through thee; he is utterly cut off</w:t>
      </w:r>
      <w:r>
        <w:rPr/>
        <w:t>.”</w:t>
      </w:r>
    </w:p>
    <w:p>
      <w:pPr>
        <w:pStyle w:val="BodyText"/>
      </w:pPr>
    </w:p>
    <w:p>
      <w:pPr>
        <w:pStyle w:val="BodyText"/>
        <w:ind w:left="119" w:right="113"/>
        <w:jc w:val="both"/>
      </w:pPr>
      <w:r>
        <w:rPr>
          <w:b/>
        </w:rPr>
        <w:t>1T 190 </w:t>
      </w:r>
      <w:r>
        <w:rPr/>
        <w:t>“…Many, I saw, were flattering themselves that they were good Christians, who have not a single ray of light from Jesus. They know not what it is to be renewed by the grace of God. They have no living experience for themselves in the things of God. </w:t>
      </w:r>
      <w:r>
        <w:rPr>
          <w:color w:val="0000FF"/>
        </w:rPr>
        <w:t>And I saw that the Lord was whetting His sword in heaven to cut them down</w:t>
      </w:r>
      <w:r>
        <w:rPr/>
        <w:t>. Oh, that every lukewarm professor could realize the clean work that God is about to make among His professed people!..”</w:t>
      </w:r>
      <w:r>
        <w:rPr>
          <w:spacing w:val="40"/>
        </w:rPr>
        <w:t> </w:t>
      </w:r>
      <w:r>
        <w:rPr/>
        <w:t>{1T 189.2}</w:t>
      </w:r>
    </w:p>
    <w:p>
      <w:pPr>
        <w:pStyle w:val="BodyText"/>
      </w:pPr>
    </w:p>
    <w:p>
      <w:pPr>
        <w:pStyle w:val="BodyText"/>
        <w:ind w:left="119" w:right="117"/>
        <w:jc w:val="both"/>
      </w:pPr>
      <w:r>
        <w:rPr>
          <w:b/>
        </w:rPr>
        <w:t>1T 198 </w:t>
      </w:r>
      <w:r>
        <w:rPr/>
        <w:t>“…Angels keep a faithful record of every man's work, and as judgment passes upon the house of God, the sentence of each is recorded by his name, and the angel is commissioned to spare not the unfaithful servants, </w:t>
      </w:r>
      <w:r>
        <w:rPr>
          <w:i/>
          <w:color w:val="0000FF"/>
        </w:rPr>
        <w:t>but to cut them down at the time of</w:t>
      </w:r>
      <w:r>
        <w:rPr>
          <w:i/>
          <w:color w:val="0000FF"/>
        </w:rPr>
        <w:t> slaughter</w:t>
      </w:r>
      <w:r>
        <w:rPr/>
        <w:t>.”</w:t>
      </w:r>
      <w:r>
        <w:rPr>
          <w:spacing w:val="40"/>
        </w:rPr>
        <w:t> </w:t>
      </w:r>
      <w:r>
        <w:rPr/>
        <w:t>{1T 197.1}</w:t>
      </w:r>
    </w:p>
    <w:p>
      <w:pPr>
        <w:pStyle w:val="BodyText"/>
      </w:pPr>
    </w:p>
    <w:p>
      <w:pPr>
        <w:spacing w:before="0"/>
        <w:ind w:left="119" w:right="0" w:firstLine="0"/>
        <w:jc w:val="both"/>
        <w:rPr>
          <w:sz w:val="24"/>
        </w:rPr>
      </w:pPr>
      <w:r>
        <w:rPr>
          <w:i/>
          <w:sz w:val="24"/>
        </w:rPr>
        <w:t>Soon</w:t>
      </w:r>
      <w:r>
        <w:rPr>
          <w:i/>
          <w:spacing w:val="-1"/>
          <w:sz w:val="24"/>
        </w:rPr>
        <w:t> </w:t>
      </w:r>
      <w:r>
        <w:rPr>
          <w:i/>
          <w:sz w:val="24"/>
        </w:rPr>
        <w:t>the</w:t>
      </w:r>
      <w:r>
        <w:rPr>
          <w:i/>
          <w:spacing w:val="-1"/>
          <w:sz w:val="24"/>
        </w:rPr>
        <w:t> </w:t>
      </w:r>
      <w:r>
        <w:rPr>
          <w:i/>
          <w:sz w:val="24"/>
        </w:rPr>
        <w:t>tares are</w:t>
      </w:r>
      <w:r>
        <w:rPr>
          <w:i/>
          <w:spacing w:val="-1"/>
          <w:sz w:val="24"/>
        </w:rPr>
        <w:t> </w:t>
      </w:r>
      <w:r>
        <w:rPr>
          <w:i/>
          <w:sz w:val="24"/>
        </w:rPr>
        <w:t>to be</w:t>
      </w:r>
      <w:r>
        <w:rPr>
          <w:i/>
          <w:spacing w:val="1"/>
          <w:sz w:val="24"/>
        </w:rPr>
        <w:t> </w:t>
      </w:r>
      <w:r>
        <w:rPr>
          <w:i/>
          <w:sz w:val="24"/>
        </w:rPr>
        <w:t>no</w:t>
      </w:r>
      <w:r>
        <w:rPr>
          <w:i/>
          <w:spacing w:val="-1"/>
          <w:sz w:val="24"/>
        </w:rPr>
        <w:t> </w:t>
      </w:r>
      <w:r>
        <w:rPr>
          <w:i/>
          <w:sz w:val="24"/>
        </w:rPr>
        <w:t>longer a part of the</w:t>
      </w:r>
      <w:r>
        <w:rPr>
          <w:i/>
          <w:spacing w:val="-1"/>
          <w:sz w:val="24"/>
        </w:rPr>
        <w:t> </w:t>
      </w:r>
      <w:r>
        <w:rPr>
          <w:i/>
          <w:spacing w:val="-2"/>
          <w:sz w:val="24"/>
        </w:rPr>
        <w:t>church</w:t>
      </w:r>
      <w:r>
        <w:rPr>
          <w:spacing w:val="-2"/>
          <w:sz w:val="24"/>
        </w:rPr>
        <w:t>.</w:t>
      </w:r>
    </w:p>
    <w:p>
      <w:pPr>
        <w:pStyle w:val="BodyText"/>
      </w:pPr>
    </w:p>
    <w:p>
      <w:pPr>
        <w:pStyle w:val="BodyText"/>
        <w:ind w:left="120" w:right="116"/>
        <w:jc w:val="both"/>
      </w:pPr>
      <w:r>
        <w:rPr>
          <w:i/>
          <w:u w:val="single"/>
        </w:rPr>
        <w:t>Conclusion</w:t>
      </w:r>
      <w:r>
        <w:rPr>
          <w:u w:val="none"/>
        </w:rPr>
        <w:t>: This prophecy reveals God’s church in the NT era, starting from its early state of purity, followed by its falling away into darkness and apostasy during the Dark Ages and finally its restoration as a purified church in the latter days.</w:t>
      </w:r>
    </w:p>
    <w:sectPr>
      <w:pgSz w:w="12240" w:h="15840"/>
      <w:pgMar w:header="0" w:footer="794" w:top="136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00800">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15680"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12" w:hanging="240"/>
      </w:pPr>
      <w:rPr>
        <w:rFonts w:hint="default"/>
        <w:lang w:val="en-US" w:eastAsia="en-US" w:bidi="ar-SA"/>
      </w:rPr>
    </w:lvl>
    <w:lvl w:ilvl="2">
      <w:start w:val="0"/>
      <w:numFmt w:val="bullet"/>
      <w:lvlText w:val="•"/>
      <w:lvlJc w:val="left"/>
      <w:pPr>
        <w:ind w:left="2064" w:hanging="240"/>
      </w:pPr>
      <w:rPr>
        <w:rFonts w:hint="default"/>
        <w:lang w:val="en-US" w:eastAsia="en-US" w:bidi="ar-SA"/>
      </w:rPr>
    </w:lvl>
    <w:lvl w:ilvl="3">
      <w:start w:val="0"/>
      <w:numFmt w:val="bullet"/>
      <w:lvlText w:val="•"/>
      <w:lvlJc w:val="left"/>
      <w:pPr>
        <w:ind w:left="2916" w:hanging="240"/>
      </w:pPr>
      <w:rPr>
        <w:rFonts w:hint="default"/>
        <w:lang w:val="en-US" w:eastAsia="en-US" w:bidi="ar-SA"/>
      </w:rPr>
    </w:lvl>
    <w:lvl w:ilvl="4">
      <w:start w:val="0"/>
      <w:numFmt w:val="bullet"/>
      <w:lvlText w:val="•"/>
      <w:lvlJc w:val="left"/>
      <w:pPr>
        <w:ind w:left="3768"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72" w:hanging="240"/>
      </w:pPr>
      <w:rPr>
        <w:rFonts w:hint="default"/>
        <w:lang w:val="en-US" w:eastAsia="en-US" w:bidi="ar-SA"/>
      </w:rPr>
    </w:lvl>
    <w:lvl w:ilvl="7">
      <w:start w:val="0"/>
      <w:numFmt w:val="bullet"/>
      <w:lvlText w:val="•"/>
      <w:lvlJc w:val="left"/>
      <w:pPr>
        <w:ind w:left="6324" w:hanging="240"/>
      </w:pPr>
      <w:rPr>
        <w:rFonts w:hint="default"/>
        <w:lang w:val="en-US" w:eastAsia="en-US" w:bidi="ar-SA"/>
      </w:rPr>
    </w:lvl>
    <w:lvl w:ilvl="8">
      <w:start w:val="0"/>
      <w:numFmt w:val="bullet"/>
      <w:lvlText w:val="•"/>
      <w:lvlJc w:val="left"/>
      <w:pPr>
        <w:ind w:left="7176"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1"/>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362" w:hanging="242"/>
    </w:pPr>
    <w:rPr>
      <w:rFonts w:ascii="Times New Roman" w:hAnsi="Times New Roman" w:eastAsia="Times New Roman" w:cs="Times New Roman"/>
      <w:u w:val="single" w:color="000000"/>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2026-11-02T19:39:31Z</dcterms:created>
  <dcterms:modified xsi:type="dcterms:W3CDTF">2026-11-02T19:39:31Z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D:20101120205720</vt:lpwstr>
  </property>
</Properties>
</file>