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verdad</w:t>
      </w:r>
      <w:r>
        <w:t xml:space="preserve"> </w:t>
      </w:r>
      <w:r>
        <w:t xml:space="preserve">y</w:t>
      </w:r>
      <w:r>
        <w:t xml:space="preserve"> </w:t>
      </w:r>
      <w:r>
        <w:t xml:space="preserve">el</w:t>
      </w:r>
      <w:r>
        <w:t xml:space="preserve"> </w:t>
      </w:r>
      <w:r>
        <w:t xml:space="preserve">ejército</w:t>
      </w:r>
      <w:r>
        <w:t xml:space="preserve"> </w:t>
      </w:r>
      <w:r>
        <w:t xml:space="preserve">hollados</w:t>
      </w:r>
      <w:r>
        <w:t xml:space="preserve"> </w:t>
      </w:r>
      <w:r>
        <w:t xml:space="preserve">—</w:t>
      </w:r>
      <w:r>
        <w:t xml:space="preserve"> </w:t>
      </w:r>
      <w:r>
        <w:t xml:space="preserve">Daniel</w:t>
      </w:r>
      <w:r>
        <w:t xml:space="preserve"> </w:t>
      </w:r>
      <w:r>
        <w:t xml:space="preserve">8</w:t>
      </w:r>
    </w:p>
    <w:p>
      <w:pPr>
        <w:pStyle w:val="FirstParagraph"/>
      </w:pPr>
      <w:r>
        <w:t xml:space="preserve">Estudio N.º 12</w:t>
      </w:r>
    </w:p>
    <w:bookmarkStart w:id="51" w:name="Xc7b3506b919750944b7b5ace5944ff6b524286a"/>
    <w:p>
      <w:pPr>
        <w:pStyle w:val="Heading1"/>
      </w:pPr>
      <w:r>
        <w:t xml:space="preserve">La verdad y el ejército hollados — Daniel 8</w:t>
      </w:r>
    </w:p>
    <w:p>
      <w:pPr>
        <w:pStyle w:val="BlockText"/>
      </w:pPr>
      <w:r>
        <w:rPr>
          <w:u w:val="single"/>
          <w:iCs/>
          <w:i/>
        </w:rPr>
        <w:t xml:space="preserve">Introducción</w:t>
      </w:r>
      <w:r>
        <w:t xml:space="preserve">: El propósito de este estudio es identificar la obra del cuerno que creció mucho y la restauración de la verdad, y concentrarse en ellas.</w:t>
      </w:r>
    </w:p>
    <w:p>
      <w:pPr>
        <w:pStyle w:val="BlockText"/>
      </w:pPr>
      <w:r>
        <w:rPr>
          <w:u w:val="single"/>
          <w:iCs/>
          <w:i/>
        </w:rPr>
        <w:t xml:space="preserve">Pensamiento de oración</w:t>
      </w:r>
      <w:r>
        <w:t xml:space="preserve">:</w:t>
      </w:r>
      <w:r>
        <w:t xml:space="preserve"> </w:t>
      </w:r>
      <w:hyperlink r:id="rId20">
        <w:r>
          <w:rPr>
            <w:rStyle w:val="Hyperlink"/>
            <w:bCs/>
            <w:b/>
          </w:rPr>
          <w:t xml:space="preserve">GC 452</w:t>
        </w:r>
      </w:hyperlink>
      <w:r>
        <w:t xml:space="preserve"> </w:t>
      </w:r>
      <w:r>
        <w:t xml:space="preserve">“De nuevo se da la orden: “Clama á voz en cuello, no te detengas; alza tu voz como trompeta, y anuncia á mi pueblo su rebelión, y á la casa de Jacob su pecado”. No es el mundo impío, sino aquellos a quienes el Señor designa como “mi pueblo”, los que han de ser reprendidos por sus transgresiones. Declara además: “Que me buscan cada día, y quieren saber mis caminos, como gente que hubiese obrado justicia, y que no hubiese dejado el derecho de su Dios”.</w:t>
      </w:r>
      <w:r>
        <w:t xml:space="preserve"> </w:t>
      </w:r>
      <w:hyperlink r:id="rId21">
        <w:r>
          <w:rPr>
            <w:rStyle w:val="Hyperlink"/>
          </w:rPr>
          <w:t xml:space="preserve">Isaías 58:1, 2</w:t>
        </w:r>
      </w:hyperlink>
      <w:r>
        <w:t xml:space="preserve">. Aquí se presenta una clase de personas que se creen justas y parecen manifestar gran interés en el servicio de Dios; pero la severa y solemne reprensión del que escudriña los corazones demuestra que están pisoteando los preceptos divinos.” {</w:t>
      </w:r>
      <w:hyperlink r:id="rId22">
        <w:r>
          <w:rPr>
            <w:rStyle w:val="Hyperlink"/>
          </w:rPr>
          <w:t xml:space="preserve">GC 452.3</w:t>
        </w:r>
      </w:hyperlink>
      <w:r>
        <w:t xml:space="preserve">}</w:t>
      </w:r>
    </w:p>
    <w:p>
      <w:pPr>
        <w:numPr>
          <w:ilvl w:val="0"/>
          <w:numId w:val="1001"/>
        </w:numPr>
      </w:pPr>
      <w:r>
        <w:rPr>
          <w:u w:val="single"/>
          <w:iCs/>
          <w:i/>
        </w:rPr>
        <w:t xml:space="preserve">Lea</w:t>
      </w:r>
      <w:r>
        <w:t xml:space="preserve"> </w:t>
      </w:r>
      <w:hyperlink r:id="rId23">
        <w:r>
          <w:rPr>
            <w:rStyle w:val="Hyperlink"/>
            <w:bCs/>
            <w:b/>
          </w:rPr>
          <w:t xml:space="preserve">Daniel 8: 3-8</w:t>
        </w:r>
      </w:hyperlink>
    </w:p>
    <w:p>
      <w:pPr>
        <w:pStyle w:val="BlockText"/>
      </w:pPr>
      <w:r>
        <w:rPr>
          <w:iCs/>
          <w:i/>
        </w:rPr>
        <w:t xml:space="preserve">¿Qué reino representa el carnero?</w:t>
      </w:r>
      <w:r>
        <w:t xml:space="preserve"> </w:t>
      </w:r>
      <w:r>
        <w:t xml:space="preserve">Los reyes de</w:t>
      </w:r>
      <w:r>
        <w:t xml:space="preserve"> </w:t>
      </w:r>
      <w:r>
        <w:rPr>
          <w:bCs/>
          <w:b/>
        </w:rPr>
        <w:t xml:space="preserve">Media y Persia</w:t>
      </w:r>
      <w:r>
        <w:t xml:space="preserve"> </w:t>
      </w:r>
      <w:r>
        <w:t xml:space="preserve">–</w:t>
      </w:r>
      <w:r>
        <w:t xml:space="preserve"> </w:t>
      </w:r>
      <w:hyperlink r:id="rId24">
        <w:r>
          <w:rPr>
            <w:rStyle w:val="Hyperlink"/>
          </w:rPr>
          <w:t xml:space="preserve">Dan. 8: 20</w:t>
        </w:r>
      </w:hyperlink>
      <w:r>
        <w:t xml:space="preserve"> </w:t>
      </w:r>
      <w:r>
        <w:rPr>
          <w:iCs/>
          <w:i/>
        </w:rPr>
        <w:t xml:space="preserve">¿Qué reino representa el macho cabrío?</w:t>
      </w:r>
    </w:p>
    <w:p>
      <w:pPr>
        <w:pStyle w:val="BlockText"/>
      </w:pPr>
      <w:r>
        <w:t xml:space="preserve">El macho cabrío es el rey de</w:t>
      </w:r>
      <w:r>
        <w:t xml:space="preserve"> </w:t>
      </w:r>
      <w:r>
        <w:rPr>
          <w:bCs/>
          <w:b/>
        </w:rPr>
        <w:t xml:space="preserve">Grecia</w:t>
      </w:r>
      <w:r>
        <w:t xml:space="preserve"> </w:t>
      </w:r>
      <w:r>
        <w:t xml:space="preserve">–</w:t>
      </w:r>
      <w:r>
        <w:t xml:space="preserve"> </w:t>
      </w:r>
      <w:hyperlink r:id="rId25">
        <w:r>
          <w:rPr>
            <w:rStyle w:val="Hyperlink"/>
          </w:rPr>
          <w:t xml:space="preserve">Dan. 8: 21</w:t>
        </w:r>
      </w:hyperlink>
    </w:p>
    <w:p>
      <w:pPr>
        <w:pStyle w:val="BlockText"/>
      </w:pPr>
      <w:r>
        <w:rPr>
          <w:iCs/>
          <w:i/>
        </w:rPr>
        <w:t xml:space="preserve">¿A quién simboliza el cuerno notable entre los ojos del macho cabrío?</w:t>
      </w:r>
    </w:p>
    <w:p>
      <w:pPr>
        <w:pStyle w:val="BlockText"/>
      </w:pPr>
      <w:r>
        <w:t xml:space="preserve">El cuerno grande entre sus ojos es el rey primero,</w:t>
      </w:r>
      <w:r>
        <w:t xml:space="preserve"> </w:t>
      </w:r>
      <w:r>
        <w:rPr>
          <w:bCs/>
          <w:b/>
        </w:rPr>
        <w:t xml:space="preserve">Alejandro Magno</w:t>
      </w:r>
      <w:r>
        <w:t xml:space="preserve"> </w:t>
      </w:r>
      <w:r>
        <w:t xml:space="preserve">–</w:t>
      </w:r>
      <w:r>
        <w:t xml:space="preserve"> </w:t>
      </w:r>
      <w:hyperlink r:id="rId25">
        <w:r>
          <w:rPr>
            <w:rStyle w:val="Hyperlink"/>
          </w:rPr>
          <w:t xml:space="preserve">Dan. 8: 21</w:t>
        </w:r>
      </w:hyperlink>
    </w:p>
    <w:p>
      <w:pPr>
        <w:pStyle w:val="BlockText"/>
      </w:pPr>
      <w:r>
        <w:rPr>
          <w:iCs/>
          <w:i/>
        </w:rPr>
        <w:t xml:space="preserve">¿Qué representan la rotura del cuerno grande y el surgimiento de otros cuatro?</w:t>
      </w:r>
    </w:p>
    <w:p>
      <w:pPr>
        <w:pStyle w:val="BlockText"/>
      </w:pPr>
      <w:r>
        <w:t xml:space="preserve">La muerte de Alejandro y la división del reino entre sus cuatro generales. Que no sean “en la fortaleza de él” significa que no son su descendencia. Tolomeo (sur), Lisímaco (norte), Casandro (oeste) y Seleuco (este) –</w:t>
      </w:r>
      <w:r>
        <w:t xml:space="preserve"> </w:t>
      </w:r>
      <w:hyperlink r:id="rId26">
        <w:r>
          <w:rPr>
            <w:rStyle w:val="Hyperlink"/>
          </w:rPr>
          <w:t xml:space="preserve">Dan. 8: 22</w:t>
        </w:r>
      </w:hyperlink>
      <w:r>
        <w:t xml:space="preserve">.</w:t>
      </w:r>
    </w:p>
    <w:p>
      <w:pPr>
        <w:pStyle w:val="BlockText"/>
      </w:pPr>
      <w:r>
        <w:rPr>
          <w:iCs/>
          <w:i/>
        </w:rPr>
        <w:t xml:space="preserve">¿Por qué Medo-Persia está representada por un carnero y Grecia por un macho cabrío? ¿Por qué no al revés? ¿Por qué no otra especie de animal?</w:t>
      </w:r>
    </w:p>
    <w:p>
      <w:pPr>
        <w:pStyle w:val="BlockText"/>
      </w:pPr>
      <w:r>
        <w:t xml:space="preserve">Jesús da la respuesta en</w:t>
      </w:r>
      <w:r>
        <w:t xml:space="preserve"> </w:t>
      </w:r>
      <w:hyperlink r:id="rId27">
        <w:r>
          <w:rPr>
            <w:rStyle w:val="Hyperlink"/>
          </w:rPr>
          <w:t xml:space="preserve">Mat. 25: 32, 33</w:t>
        </w:r>
      </w:hyperlink>
      <w:r>
        <w:t xml:space="preserve">. Los reyes del imperio medo-persa llegaron a ser creyentes del Dios verdadero (</w:t>
      </w:r>
      <w:hyperlink r:id="rId28">
        <w:r>
          <w:rPr>
            <w:rStyle w:val="Hyperlink"/>
          </w:rPr>
          <w:t xml:space="preserve">Dan. 7: 4</w:t>
        </w:r>
      </w:hyperlink>
      <w:r>
        <w:t xml:space="preserve">;</w:t>
      </w:r>
      <w:r>
        <w:t xml:space="preserve"> </w:t>
      </w:r>
      <w:hyperlink r:id="rId29">
        <w:r>
          <w:rPr>
            <w:rStyle w:val="Hyperlink"/>
          </w:rPr>
          <w:t xml:space="preserve">Isa. 45: 1</w:t>
        </w:r>
      </w:hyperlink>
      <w:r>
        <w:t xml:space="preserve">; Esdras 1; 2); teniendo así principios contrarios a los de Grecia. Por esa razón Medo-Persia está representada por un carnero y Grecia por un macho cabrío (</w:t>
      </w:r>
      <w:hyperlink r:id="rId30">
        <w:r>
          <w:rPr>
            <w:rStyle w:val="Hyperlink"/>
          </w:rPr>
          <w:t xml:space="preserve">2VP 53</w:t>
        </w:r>
      </w:hyperlink>
      <w:r>
        <w:t xml:space="preserve">).</w:t>
      </w:r>
    </w:p>
    <w:p>
      <w:pPr>
        <w:numPr>
          <w:ilvl w:val="0"/>
          <w:numId w:val="1002"/>
        </w:numPr>
      </w:pPr>
      <w:r>
        <w:rPr>
          <w:u w:val="single"/>
          <w:iCs/>
          <w:i/>
        </w:rPr>
        <w:t xml:space="preserve">Lea</w:t>
      </w:r>
      <w:r>
        <w:t xml:space="preserve"> </w:t>
      </w:r>
      <w:hyperlink r:id="rId31">
        <w:r>
          <w:rPr>
            <w:rStyle w:val="Hyperlink"/>
            <w:bCs/>
            <w:b/>
          </w:rPr>
          <w:t xml:space="preserve">Daniel 8: 9, 23-25</w:t>
        </w:r>
      </w:hyperlink>
    </w:p>
    <w:p>
      <w:pPr>
        <w:pStyle w:val="BlockText"/>
      </w:pPr>
      <w:r>
        <w:rPr>
          <w:iCs/>
          <w:i/>
        </w:rPr>
        <w:t xml:space="preserve">¿Qué reino está representado por el cuerno que creció mucho?</w:t>
      </w:r>
    </w:p>
    <w:p>
      <w:pPr>
        <w:pStyle w:val="BlockText"/>
      </w:pPr>
      <w:r>
        <w:t xml:space="preserve">Al cabo del reinado de los reyes de Grecia surgió “un rey altivo de rostro”. Este rey tiene que ser la Roma pagana, el reino que sucedió a Grecia. El cuerno que “creció mucho” salió de uno de los cuatro cuernos del macho cabrío.</w:t>
      </w:r>
      <w:r>
        <w:t xml:space="preserve"> </w:t>
      </w:r>
      <w:hyperlink r:id="rId32">
        <w:r>
          <w:rPr>
            <w:rStyle w:val="Hyperlink"/>
          </w:rPr>
          <w:t xml:space="preserve">Dan. 11: 5</w:t>
        </w:r>
      </w:hyperlink>
      <w:r>
        <w:t xml:space="preserve"> </w:t>
      </w:r>
      <w:r>
        <w:t xml:space="preserve">explica que “uno de los príncipes” del reino del mediodía había de tener un gran señorío. Este príncipe, por lo tanto, está simbolizado por el cuerno que creció mucho, y muestra que salió del cuerno que simbolizaba la dinastía tolemaica</w:t>
      </w:r>
      <w:r>
        <w:t xml:space="preserve"> </w:t>
      </w:r>
      <w:r>
        <w:rPr>
          <w:bCs/>
          <w:b/>
        </w:rPr>
        <w:t xml:space="preserve">–</w:t>
      </w:r>
      <w:r>
        <w:t xml:space="preserve"> </w:t>
      </w:r>
      <w:r>
        <w:t xml:space="preserve">la división del sur. Allí es donde se originó la Roma pagana (12Tr. 13).</w:t>
      </w:r>
    </w:p>
    <w:p>
      <w:pPr>
        <w:pStyle w:val="BlockText"/>
      </w:pPr>
      <w:r>
        <w:rPr>
          <w:iCs/>
          <w:i/>
        </w:rPr>
        <w:t xml:space="preserve">¿Qué significa “cuando se cumplirán los prevaricadores”?</w:t>
      </w:r>
    </w:p>
    <w:p>
      <w:pPr>
        <w:pStyle w:val="BlockText"/>
      </w:pPr>
      <w:r>
        <w:t xml:space="preserve">Puesto que el pecado es transgresión de la ley, se sigue que los “prevaricadores” son los que conocen bien la ley de Dios. Así que solo puede estar hablando de la nación judía, que había llegado a su “colmo”, es decir, había alcanzado su límite en corrupción moral y espiritual.</w:t>
      </w:r>
    </w:p>
    <w:p>
      <w:pPr>
        <w:pStyle w:val="BlockText"/>
      </w:pPr>
      <w:r>
        <w:rPr>
          <w:iCs/>
          <w:i/>
        </w:rPr>
        <w:t xml:space="preserve">¿Qué significa ser “entendido en dudas”?</w:t>
      </w:r>
    </w:p>
    <w:p>
      <w:pPr>
        <w:pStyle w:val="BlockText"/>
      </w:pPr>
      <w:r>
        <w:t xml:space="preserve">Para entender enigmas oscuros hay que emplear un poder sobrenatural. Puesto que él destruirá “al pueblo de los santos” y “contra el príncipe de los príncipes se levantará” (</w:t>
      </w:r>
      <w:hyperlink r:id="rId33">
        <w:r>
          <w:rPr>
            <w:rStyle w:val="Hyperlink"/>
          </w:rPr>
          <w:t xml:space="preserve">Dan. 8:24, 25</w:t>
        </w:r>
      </w:hyperlink>
      <w:r>
        <w:t xml:space="preserve">), el poder empleado es Satanás (</w:t>
      </w:r>
      <w:hyperlink r:id="rId34">
        <w:r>
          <w:rPr>
            <w:rStyle w:val="Hyperlink"/>
          </w:rPr>
          <w:t xml:space="preserve">Apoc. 12: 3, 4, 9</w:t>
        </w:r>
      </w:hyperlink>
      <w:r>
        <w:t xml:space="preserve">).</w:t>
      </w:r>
    </w:p>
    <w:p>
      <w:pPr>
        <w:pStyle w:val="BlockText"/>
      </w:pPr>
      <w:r>
        <w:rPr>
          <w:iCs/>
          <w:i/>
        </w:rPr>
        <w:t xml:space="preserve">¿Qué significa “prosperará” y “hará prosperar el engaño” y “con paz destruirá á muchos”?</w:t>
      </w:r>
    </w:p>
    <w:p>
      <w:pPr>
        <w:pStyle w:val="BlockText"/>
      </w:pPr>
      <w:r>
        <w:t xml:space="preserve">Su prosperidad se logra por la paz. No hay referencia a ambiciosas conquistas de territorio. Su poder había de dirigirse contra el pueblo santo, los cristianos.</w:t>
      </w:r>
    </w:p>
    <w:p>
      <w:pPr>
        <w:pStyle w:val="BlockText"/>
      </w:pPr>
      <w:r>
        <w:rPr>
          <w:iCs/>
          <w:i/>
        </w:rPr>
        <w:t xml:space="preserve">¿Cómo será “sin mano quebrantado”?</w:t>
      </w:r>
    </w:p>
    <w:p>
      <w:pPr>
        <w:pStyle w:val="BlockText"/>
      </w:pPr>
      <w:r>
        <w:t xml:space="preserve">El cuerno que creció mucho se extiende hasta la segunda venida de Cristo. Según</w:t>
      </w:r>
      <w:r>
        <w:t xml:space="preserve"> </w:t>
      </w:r>
      <w:hyperlink r:id="rId35">
        <w:r>
          <w:rPr>
            <w:rStyle w:val="Hyperlink"/>
          </w:rPr>
          <w:t xml:space="preserve">Dan. 2: 39</w:t>
        </w:r>
      </w:hyperlink>
      <w:r>
        <w:t xml:space="preserve">, el reino de metal (Grecia) había de enseñorearse de toda la tierra. Por lo tanto, la civilización presente es el producto del macho cabrío, o sea del reino de bronce. Así ha de ser “sin mano quebrantado” por el reino de Dios, la piedra de</w:t>
      </w:r>
      <w:r>
        <w:t xml:space="preserve"> </w:t>
      </w:r>
      <w:hyperlink r:id="rId36">
        <w:r>
          <w:rPr>
            <w:rStyle w:val="Hyperlink"/>
          </w:rPr>
          <w:t xml:space="preserve">Dan. 2: 34, 44</w:t>
        </w:r>
      </w:hyperlink>
      <w:r>
        <w:t xml:space="preserve"> </w:t>
      </w:r>
      <w:r>
        <w:t xml:space="preserve">(</w:t>
      </w:r>
      <w:hyperlink r:id="rId37">
        <w:r>
          <w:rPr>
            <w:rStyle w:val="Hyperlink"/>
          </w:rPr>
          <w:t xml:space="preserve">2VP 141</w:t>
        </w:r>
      </w:hyperlink>
      <w:r>
        <w:t xml:space="preserve">).</w:t>
      </w:r>
    </w:p>
    <w:p>
      <w:pPr>
        <w:numPr>
          <w:ilvl w:val="0"/>
          <w:numId w:val="1003"/>
        </w:numPr>
        <w:pStyle w:val="BlockText"/>
      </w:pPr>
      <w:r>
        <w:rPr>
          <w:u w:val="single"/>
          <w:iCs/>
          <w:i/>
        </w:rPr>
        <w:t xml:space="preserve">Lea</w:t>
      </w:r>
      <w:r>
        <w:t xml:space="preserve"> </w:t>
      </w:r>
      <w:hyperlink r:id="rId38">
        <w:r>
          <w:rPr>
            <w:rStyle w:val="Hyperlink"/>
            <w:bCs/>
            <w:b/>
          </w:rPr>
          <w:t xml:space="preserve">Daniel 8: 10</w:t>
        </w:r>
      </w:hyperlink>
    </w:p>
    <w:p>
      <w:pPr>
        <w:pStyle w:val="BlockText"/>
      </w:pPr>
      <w:r>
        <w:rPr>
          <w:iCs/>
          <w:i/>
        </w:rPr>
        <w:t xml:space="preserve">¿Quiénes están representados como “el ejército del cielo”</w:t>
      </w:r>
      <w:r>
        <w:t xml:space="preserve">?</w:t>
      </w:r>
    </w:p>
    <w:p>
      <w:pPr>
        <w:pStyle w:val="BlockText"/>
      </w:pPr>
      <w:r>
        <w:t xml:space="preserve">El “ejército del cielo” no podía ser los judíos, porque estaban espiritualmente tan bajo como un pueblo puede estar. Además, el versículo 11 identifica al “príncipe de la fortaleza” como Cristo. Así que el “ejército del cielo” son</w:t>
      </w:r>
      <w:r>
        <w:t xml:space="preserve"> </w:t>
      </w:r>
      <w:r>
        <w:rPr>
          <w:iCs/>
          <w:i/>
        </w:rPr>
        <w:t xml:space="preserve">los cristianos</w:t>
      </w:r>
      <w:r>
        <w:t xml:space="preserve">.</w:t>
      </w:r>
    </w:p>
    <w:p>
      <w:pPr>
        <w:pStyle w:val="BlockText"/>
      </w:pPr>
      <w:r>
        <w:rPr>
          <w:iCs/>
          <w:i/>
        </w:rPr>
        <w:t xml:space="preserve">¿Quiénes están representados como “las estrellas”?</w:t>
      </w:r>
    </w:p>
    <w:p>
      <w:pPr>
        <w:pStyle w:val="BlockText"/>
      </w:pPr>
      <w:r>
        <w:t xml:space="preserve">Hablando de la era del Nuevo Testamento, las “estrellas” representan lo mismo que en la corona de la mujer (</w:t>
      </w:r>
      <w:hyperlink r:id="rId39">
        <w:r>
          <w:rPr>
            <w:rStyle w:val="Hyperlink"/>
          </w:rPr>
          <w:t xml:space="preserve">Apoc. 12: 1</w:t>
        </w:r>
      </w:hyperlink>
      <w:r>
        <w:t xml:space="preserve">):</w:t>
      </w:r>
      <w:r>
        <w:t xml:space="preserve"> </w:t>
      </w:r>
      <w:r>
        <w:rPr>
          <w:iCs/>
          <w:i/>
        </w:rPr>
        <w:t xml:space="preserve">los apóstoles</w:t>
      </w:r>
      <w:r>
        <w:t xml:space="preserve">.</w:t>
      </w:r>
    </w:p>
    <w:p>
      <w:pPr>
        <w:pStyle w:val="BlockText"/>
      </w:pPr>
      <w:r>
        <w:rPr>
          <w:iCs/>
          <w:i/>
        </w:rPr>
        <w:t xml:space="preserve">¿Cómo fueron “hollados” el “ejército del cielo” y las “estrellas”?</w:t>
      </w:r>
    </w:p>
    <w:p>
      <w:pPr>
        <w:pStyle w:val="BlockText"/>
      </w:pPr>
      <w:r>
        <w:t xml:space="preserve">Fueron martirizados por la verdad.</w:t>
      </w:r>
    </w:p>
    <w:p>
      <w:pPr>
        <w:numPr>
          <w:ilvl w:val="0"/>
          <w:numId w:val="1004"/>
        </w:numPr>
      </w:pPr>
      <w:r>
        <w:rPr>
          <w:u w:val="single"/>
          <w:iCs/>
          <w:i/>
        </w:rPr>
        <w:t xml:space="preserve">Lea</w:t>
      </w:r>
      <w:r>
        <w:t xml:space="preserve"> </w:t>
      </w:r>
      <w:hyperlink r:id="rId40">
        <w:r>
          <w:rPr>
            <w:rStyle w:val="Hyperlink"/>
            <w:bCs/>
            <w:b/>
          </w:rPr>
          <w:t xml:space="preserve">Daniel 8: 11, 12</w:t>
        </w:r>
      </w:hyperlink>
    </w:p>
    <w:p>
      <w:pPr>
        <w:pStyle w:val="BlockText"/>
      </w:pPr>
      <w:r>
        <w:rPr>
          <w:iCs/>
          <w:i/>
        </w:rPr>
        <w:t xml:space="preserve">¿Qué es “el continuo sacrificio”?</w:t>
      </w:r>
    </w:p>
    <w:p>
      <w:pPr>
        <w:pStyle w:val="BlockText"/>
      </w:pPr>
      <w:hyperlink r:id="rId41">
        <w:r>
          <w:rPr>
            <w:rStyle w:val="Hyperlink"/>
          </w:rPr>
          <w:t xml:space="preserve">EW 74</w:t>
        </w:r>
      </w:hyperlink>
      <w:r>
        <w:t xml:space="preserve">: La palabra “sacrificio” no pertenece al texto. En la versión inglesa está en cursiva, lo que muestra que no debe tomarse en cuenta. Aquello a lo que debemos atenernos es el “continuo”.</w:t>
      </w:r>
    </w:p>
    <w:p>
      <w:pPr>
        <w:pStyle w:val="BlockText"/>
      </w:pPr>
      <w:r>
        <w:rPr>
          <w:iCs/>
          <w:i/>
        </w:rPr>
        <w:t xml:space="preserve">¿Qué es el “continuo”?</w:t>
      </w:r>
    </w:p>
    <w:p>
      <w:pPr>
        <w:pStyle w:val="BlockText"/>
      </w:pPr>
      <w:r>
        <w:t xml:space="preserve">No hay una traducción exacta del término hebreo traducido “continuo” (en inglés, “diario”). Por eso se traduce de varias maneras: “continuo”, “eterno”, “perpetuo”, etc.</w:t>
      </w:r>
      <w:r>
        <w:t xml:space="preserve"> </w:t>
      </w:r>
      <w:r>
        <w:rPr>
          <w:iCs/>
          <w:i/>
        </w:rPr>
        <w:t xml:space="preserve">El sábado</w:t>
      </w:r>
      <w:r>
        <w:t xml:space="preserve"> </w:t>
      </w:r>
      <w:r>
        <w:t xml:space="preserve">es la única doctrina que se refiere a un día (diario) y que a la vez es un memorial eterno y continuo.</w:t>
      </w:r>
      <w:r>
        <w:t xml:space="preserve"> </w:t>
      </w:r>
      <w:hyperlink r:id="rId42">
        <w:r>
          <w:rPr>
            <w:rStyle w:val="Hyperlink"/>
          </w:rPr>
          <w:t xml:space="preserve">Éxodo 31: 16, 17</w:t>
        </w:r>
      </w:hyperlink>
      <w:r>
        <w:t xml:space="preserve">: El sábado es un pacto perpetuo.</w:t>
      </w:r>
    </w:p>
    <w:p>
      <w:pPr>
        <w:pStyle w:val="BlockText"/>
      </w:pPr>
      <w:r>
        <w:rPr>
          <w:iCs/>
          <w:i/>
        </w:rPr>
        <w:t xml:space="preserve">¿Qué es “el lugar de su santuario”?</w:t>
      </w:r>
    </w:p>
    <w:p>
      <w:pPr>
        <w:pStyle w:val="BlockText"/>
      </w:pPr>
      <w:r>
        <w:t xml:space="preserve">“El lugar de su santuario” (el de Cristo) tiene que representar</w:t>
      </w:r>
      <w:r>
        <w:t xml:space="preserve"> </w:t>
      </w:r>
      <w:r>
        <w:rPr>
          <w:iCs/>
          <w:i/>
        </w:rPr>
        <w:t xml:space="preserve">la comprensión que los creyentes tenían de su ministerio en el santuario celestial</w:t>
      </w:r>
      <w:r>
        <w:t xml:space="preserve">. Esto, junto con los sábados (el continuo), fue “echado por tierra” (descuidado y perdido de vista).</w:t>
      </w:r>
    </w:p>
    <w:p>
      <w:pPr>
        <w:pStyle w:val="BlockText"/>
      </w:pPr>
      <w:r>
        <w:rPr>
          <w:iCs/>
          <w:i/>
        </w:rPr>
        <w:t xml:space="preserve">¿Qué es la “abominación del asolamiento”?</w:t>
      </w:r>
    </w:p>
    <w:p>
      <w:pPr>
        <w:pStyle w:val="BlockText"/>
      </w:pPr>
      <w:r>
        <w:t xml:space="preserve">La “abominación” es la doctrina que tomó el lugar del sábado y de las verdades del santuario:</w:t>
      </w:r>
      <w:r>
        <w:t xml:space="preserve"> </w:t>
      </w:r>
      <w:r>
        <w:rPr>
          <w:iCs/>
          <w:i/>
        </w:rPr>
        <w:t xml:space="preserve">la observancia del domingo</w:t>
      </w:r>
      <w:r>
        <w:t xml:space="preserve">. La presencia de Dios fue contristada y se apartó de la iglesia, dejándola “asolada”.</w:t>
      </w:r>
      <w:r>
        <w:t xml:space="preserve"> </w:t>
      </w:r>
      <w:hyperlink r:id="rId43">
        <w:r>
          <w:rPr>
            <w:rStyle w:val="Hyperlink"/>
          </w:rPr>
          <w:t xml:space="preserve">Dan. 11: 31</w:t>
        </w:r>
      </w:hyperlink>
      <w:r>
        <w:t xml:space="preserve">: Este mismo poder del cuerno contamina el santuario de fortaleza (la iglesia cristiana) quitando el “continuo” y el “santuario” y reemplazando la verdad con la “abominación espantosa”. Hasta el tiempo de Cristo esto no se había cumplido.</w:t>
      </w:r>
      <w:r>
        <w:t xml:space="preserve"> </w:t>
      </w:r>
      <w:hyperlink r:id="rId44">
        <w:r>
          <w:rPr>
            <w:rStyle w:val="Hyperlink"/>
          </w:rPr>
          <w:t xml:space="preserve">Mat. 24: 15, 16</w:t>
        </w:r>
      </w:hyperlink>
      <w:r>
        <w:t xml:space="preserve">: Cuando la abominación esté en el lugar santo, huid a los montes. El poder que hace esta obra impía es paralelo con el “cuerno pequeño” que había de “quebrantar á los santos del Altísimo” durante 1260 días (años -</w:t>
      </w:r>
      <w:r>
        <w:t xml:space="preserve"> </w:t>
      </w:r>
      <w:hyperlink r:id="rId45">
        <w:r>
          <w:rPr>
            <w:rStyle w:val="Hyperlink"/>
          </w:rPr>
          <w:t xml:space="preserve">Dan. 7: 8, 24, 25</w:t>
        </w:r>
      </w:hyperlink>
      <w:r>
        <w:t xml:space="preserve">).</w:t>
      </w:r>
    </w:p>
    <w:p>
      <w:pPr>
        <w:pStyle w:val="BlockText"/>
      </w:pPr>
      <w:r>
        <w:rPr>
          <w:iCs/>
          <w:i/>
        </w:rPr>
        <w:t xml:space="preserve">¿Cuál es el significado de la frase “el ejército fué le entregado…”?</w:t>
      </w:r>
    </w:p>
    <w:p>
      <w:pPr>
        <w:pStyle w:val="BlockText"/>
      </w:pPr>
      <w:r>
        <w:t xml:space="preserve">Esta frase denota</w:t>
      </w:r>
      <w:r>
        <w:t xml:space="preserve"> </w:t>
      </w:r>
      <w:r>
        <w:rPr>
          <w:iCs/>
          <w:i/>
        </w:rPr>
        <w:t xml:space="preserve">la inundación pagana que se unió a la iglesia como resultado de aceptar la adoración en domingo</w:t>
      </w:r>
      <w:r>
        <w:t xml:space="preserve">. Hasta aquí hemos visto que el cuerno representa a la Roma imperial y papal.</w:t>
      </w:r>
    </w:p>
    <w:p>
      <w:pPr>
        <w:numPr>
          <w:ilvl w:val="0"/>
          <w:numId w:val="1005"/>
        </w:numPr>
      </w:pPr>
      <w:r>
        <w:rPr>
          <w:u w:val="single"/>
          <w:iCs/>
          <w:i/>
        </w:rPr>
        <w:t xml:space="preserve">Lea</w:t>
      </w:r>
      <w:r>
        <w:t xml:space="preserve"> </w:t>
      </w:r>
      <w:hyperlink r:id="rId46">
        <w:r>
          <w:rPr>
            <w:rStyle w:val="Hyperlink"/>
            <w:bCs/>
            <w:b/>
          </w:rPr>
          <w:t xml:space="preserve">Daniel 8: 13, 14</w:t>
        </w:r>
      </w:hyperlink>
    </w:p>
    <w:p>
      <w:pPr>
        <w:pStyle w:val="BlockText"/>
      </w:pPr>
      <w:r>
        <w:rPr>
          <w:iCs/>
          <w:i/>
        </w:rPr>
        <w:t xml:space="preserve">¿Qué se quiere decir con que “el santuario y el ejército” serían “hollados”?</w:t>
      </w:r>
    </w:p>
    <w:p>
      <w:pPr>
        <w:pStyle w:val="BlockText"/>
      </w:pPr>
      <w:r>
        <w:t xml:space="preserve">Esta frase habla del menosprecio de la verdad del santuario celestial y de la masacre de los cristianos que no querían adorar según los dictados de este poder del cuerno.</w:t>
      </w:r>
    </w:p>
    <w:p>
      <w:pPr>
        <w:pStyle w:val="BlockText"/>
      </w:pPr>
      <w:r>
        <w:rPr>
          <w:iCs/>
          <w:i/>
        </w:rPr>
        <w:t xml:space="preserve">¿Cuánto tiempo pasaría antes de que el santuario fuera purificado?</w:t>
      </w:r>
    </w:p>
    <w:p>
      <w:pPr>
        <w:pStyle w:val="BlockText"/>
      </w:pPr>
      <w:r>
        <w:rPr>
          <w:iCs/>
          <w:i/>
        </w:rPr>
        <w:t xml:space="preserve">2300 días</w:t>
      </w:r>
      <w:r>
        <w:t xml:space="preserve">. En</w:t>
      </w:r>
      <w:r>
        <w:t xml:space="preserve"> </w:t>
      </w:r>
      <w:hyperlink r:id="rId47">
        <w:r>
          <w:rPr>
            <w:rStyle w:val="Hyperlink"/>
          </w:rPr>
          <w:t xml:space="preserve">Ezequiel 4: 6</w:t>
        </w:r>
      </w:hyperlink>
      <w:r>
        <w:t xml:space="preserve"> </w:t>
      </w:r>
      <w:r>
        <w:t xml:space="preserve">un día equivale a un año. Esta escritura, junto con el hecho de que esta visión halla su cumplimiento “al tiempo del fin” (</w:t>
      </w:r>
      <w:hyperlink r:id="rId48">
        <w:r>
          <w:rPr>
            <w:rStyle w:val="Hyperlink"/>
          </w:rPr>
          <w:t xml:space="preserve">Dan. 8:16, 17</w:t>
        </w:r>
      </w:hyperlink>
      <w:r>
        <w:t xml:space="preserve">), muestra que un día equivale a un año y que el período de los 2300 días termina en 1844. En ese tiempo las verdades del “continuo” y del “santuario” serían restauradas (el santuario purificado).</w:t>
      </w:r>
    </w:p>
    <w:p>
      <w:pPr>
        <w:numPr>
          <w:ilvl w:val="0"/>
          <w:numId w:val="1006"/>
        </w:numPr>
      </w:pPr>
      <w:r>
        <w:rPr>
          <w:u w:val="single"/>
          <w:iCs/>
          <w:i/>
        </w:rPr>
        <w:t xml:space="preserve">Lea</w:t>
      </w:r>
      <w:r>
        <w:t xml:space="preserve"> </w:t>
      </w:r>
      <w:hyperlink r:id="rId49">
        <w:r>
          <w:rPr>
            <w:rStyle w:val="Hyperlink"/>
            <w:bCs/>
            <w:b/>
          </w:rPr>
          <w:t xml:space="preserve">Daniel 12: 11, 12</w:t>
        </w:r>
      </w:hyperlink>
    </w:p>
    <w:p>
      <w:pPr>
        <w:pStyle w:val="BlockText"/>
      </w:pPr>
      <w:r>
        <w:rPr>
          <w:iCs/>
          <w:i/>
        </w:rPr>
        <w:t xml:space="preserve">¿Cuándo fue quitado el “continuo”?</w:t>
      </w:r>
    </w:p>
    <w:p>
      <w:pPr>
        <w:pStyle w:val="BlockText"/>
      </w:pPr>
      <w:r>
        <w:t xml:space="preserve">De los dos períodos de tiempo mencionados, 1290 días y 1335 días, se pronuncia una bendición sobre los que esperan hasta el fin de los 1335 días (años), lo que muestra que serían bendecidos como resultado de las verdades restauradas del santuario y del sábado (el continuo). Si restamos 1335 de 1844, somos llevados atrás al año 508 d. C. En ese tiempo las verdades del “continuo” y del “santuario” fueron echadas por tierra y se estableció la “abominación”. Para entender los 1290 días, súmelos al año 508 d. C., lo cual nos lleva hasta 1798 d. C., el tiempo del fin de los 1260 días de</w:t>
      </w:r>
      <w:r>
        <w:t xml:space="preserve"> </w:t>
      </w:r>
      <w:hyperlink r:id="rId50">
        <w:r>
          <w:rPr>
            <w:rStyle w:val="Hyperlink"/>
          </w:rPr>
          <w:t xml:space="preserve">Dan. 7:25</w:t>
        </w:r>
      </w:hyperlink>
      <w:r>
        <w:t xml:space="preserve"> </w:t>
      </w:r>
      <w:r>
        <w:t xml:space="preserve">y del encarcelamiento del papa. Así, el “hollamiento del ejército” cesó en 1798 d. C., pero la verdad estuvo suprimida hasta 1844. Esto muestra que el cuerno representa a Roma en sus tres períodos: imperial, papal y protestante.</w:t>
      </w:r>
    </w:p>
    <w:p>
      <w:pPr>
        <w:numPr>
          <w:ilvl w:val="0"/>
          <w:numId w:val="1007"/>
        </w:numPr>
      </w:pPr>
      <w:r>
        <w:t xml:space="preserve">​</w:t>
      </w:r>
      <w:r>
        <w:rPr>
          <w:u w:val="single"/>
          <w:iCs/>
          <w:i/>
        </w:rPr>
        <w:t xml:space="preserve">¿No podría el “cuerno que creció mucho” simbolizar a Antíoco</w:t>
      </w:r>
      <w:r>
        <w:rPr>
          <w:iCs/>
          <w:i/>
        </w:rPr>
        <w:t xml:space="preserve"> </w:t>
      </w:r>
      <w:r>
        <w:rPr>
          <w:u w:val="single"/>
          <w:iCs/>
          <w:i/>
        </w:rPr>
        <w:t xml:space="preserve">Epífanes?</w:t>
      </w:r>
    </w:p>
    <w:p>
      <w:pPr>
        <w:pStyle w:val="BlockText"/>
      </w:pPr>
      <w:r>
        <w:t xml:space="preserve">El hecho de que el cuerno que “creció mucho” salga de uno de los cuatro simboliza un quinto reino, no uno de los cuatro ampliado. Además, la expresión “creció mucho”, en contraste con “grande”, denota un reino mayor que el de Alejandro. Como el reino de Antíoco no fue ni la mitad de grande que el de Alejandro, la teoría queda desacreditada</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go.html?r=2VP%20141&amp;lang=es" TargetMode="External" /><Relationship Type="http://schemas.openxmlformats.org/officeDocument/2006/relationships/hyperlink" Id="rId30" Target="../../go.html?r=2VP%2053&amp;lang=es" TargetMode="External" /><Relationship Type="http://schemas.openxmlformats.org/officeDocument/2006/relationships/hyperlink" Id="rId41" Target="https://egwwritings.org/search?query=EW%2074" TargetMode="External" /><Relationship Type="http://schemas.openxmlformats.org/officeDocument/2006/relationships/hyperlink" Id="rId20" Target="https://egwwritings.org/search?query=GC%20452" TargetMode="External" /><Relationship Type="http://schemas.openxmlformats.org/officeDocument/2006/relationships/hyperlink" Id="rId22" Target="https://egwwritings.org/search?query=GC%20452.3" TargetMode="External" /><Relationship Type="http://schemas.openxmlformats.org/officeDocument/2006/relationships/hyperlink" Id="rId43" Target="https://www.biblegateway.com/passage/?search=Daniel+11:31&amp;version=RVA" TargetMode="External" /><Relationship Type="http://schemas.openxmlformats.org/officeDocument/2006/relationships/hyperlink" Id="rId32" Target="https://www.biblegateway.com/passage/?search=Daniel+11:5&amp;version=RVA" TargetMode="External" /><Relationship Type="http://schemas.openxmlformats.org/officeDocument/2006/relationships/hyperlink" Id="rId49" Target="https://www.biblegateway.com/passage/?search=Daniel+12:11,12&amp;version=RVA" TargetMode="External" /><Relationship Type="http://schemas.openxmlformats.org/officeDocument/2006/relationships/hyperlink" Id="rId36" Target="https://www.biblegateway.com/passage/?search=Daniel+2:34,44&amp;version=RVA" TargetMode="External" /><Relationship Type="http://schemas.openxmlformats.org/officeDocument/2006/relationships/hyperlink" Id="rId35" Target="https://www.biblegateway.com/passage/?search=Daniel+2:39&amp;version=RVA" TargetMode="External" /><Relationship Type="http://schemas.openxmlformats.org/officeDocument/2006/relationships/hyperlink" Id="rId50" Target="https://www.biblegateway.com/passage/?search=Daniel+7:25&amp;version=RVA" TargetMode="External" /><Relationship Type="http://schemas.openxmlformats.org/officeDocument/2006/relationships/hyperlink" Id="rId28" Target="https://www.biblegateway.com/passage/?search=Daniel+7:4&amp;version=RVA" TargetMode="External" /><Relationship Type="http://schemas.openxmlformats.org/officeDocument/2006/relationships/hyperlink" Id="rId45" Target="https://www.biblegateway.com/passage/?search=Daniel+7:8,24,25&amp;version=RVA" TargetMode="External" /><Relationship Type="http://schemas.openxmlformats.org/officeDocument/2006/relationships/hyperlink" Id="rId38" Target="https://www.biblegateway.com/passage/?search=Daniel+8:10&amp;version=RVA" TargetMode="External" /><Relationship Type="http://schemas.openxmlformats.org/officeDocument/2006/relationships/hyperlink" Id="rId40" Target="https://www.biblegateway.com/passage/?search=Daniel+8:11,12&amp;version=RVA" TargetMode="External" /><Relationship Type="http://schemas.openxmlformats.org/officeDocument/2006/relationships/hyperlink" Id="rId46" Target="https://www.biblegateway.com/passage/?search=Daniel+8:13,14&amp;version=RVA" TargetMode="External" /><Relationship Type="http://schemas.openxmlformats.org/officeDocument/2006/relationships/hyperlink" Id="rId48" Target="https://www.biblegateway.com/passage/?search=Daniel+8:16,17&amp;version=RVA" TargetMode="External" /><Relationship Type="http://schemas.openxmlformats.org/officeDocument/2006/relationships/hyperlink" Id="rId24" Target="https://www.biblegateway.com/passage/?search=Daniel+8:20&amp;version=RVA" TargetMode="External" /><Relationship Type="http://schemas.openxmlformats.org/officeDocument/2006/relationships/hyperlink" Id="rId25" Target="https://www.biblegateway.com/passage/?search=Daniel+8:21&amp;version=RVA" TargetMode="External" /><Relationship Type="http://schemas.openxmlformats.org/officeDocument/2006/relationships/hyperlink" Id="rId26" Target="https://www.biblegateway.com/passage/?search=Daniel+8:22&amp;version=RVA" TargetMode="External" /><Relationship Type="http://schemas.openxmlformats.org/officeDocument/2006/relationships/hyperlink" Id="rId33" Target="https://www.biblegateway.com/passage/?search=Daniel+8:24,25&amp;version=RVA" TargetMode="External" /><Relationship Type="http://schemas.openxmlformats.org/officeDocument/2006/relationships/hyperlink" Id="rId23" Target="https://www.biblegateway.com/passage/?search=Daniel+8:3-8&amp;version=RVA" TargetMode="External" /><Relationship Type="http://schemas.openxmlformats.org/officeDocument/2006/relationships/hyperlink" Id="rId31" Target="https://www.biblegateway.com/passage/?search=Daniel+8:9,23-25&amp;version=RVA" TargetMode="External" /><Relationship Type="http://schemas.openxmlformats.org/officeDocument/2006/relationships/hyperlink" Id="rId42" Target="https://www.biblegateway.com/passage/?search=Exodus+31:16,17&amp;version=RVA" TargetMode="External" /><Relationship Type="http://schemas.openxmlformats.org/officeDocument/2006/relationships/hyperlink" Id="rId47" Target="https://www.biblegateway.com/passage/?search=Ezekiel+4:6&amp;version=RVA" TargetMode="External" /><Relationship Type="http://schemas.openxmlformats.org/officeDocument/2006/relationships/hyperlink" Id="rId29" Target="https://www.biblegateway.com/passage/?search=Isaiah+45:1&amp;version=RVA" TargetMode="External" /><Relationship Type="http://schemas.openxmlformats.org/officeDocument/2006/relationships/hyperlink" Id="rId21" Target="https://www.biblegateway.com/passage/?search=Isaiah+58:1,2&amp;version=RVA" TargetMode="External" /><Relationship Type="http://schemas.openxmlformats.org/officeDocument/2006/relationships/hyperlink" Id="rId44" Target="https://www.biblegateway.com/passage/?search=Matthew+24:15,16&amp;version=RVA" TargetMode="External" /><Relationship Type="http://schemas.openxmlformats.org/officeDocument/2006/relationships/hyperlink" Id="rId27" Target="https://www.biblegateway.com/passage/?search=Matthew+25:32,33&amp;version=RVA" TargetMode="External" /><Relationship Type="http://schemas.openxmlformats.org/officeDocument/2006/relationships/hyperlink" Id="rId39" Target="https://www.biblegateway.com/passage/?search=Revelation+12:1&amp;version=RVA" TargetMode="External" /><Relationship Type="http://schemas.openxmlformats.org/officeDocument/2006/relationships/hyperlink" Id="rId34" Target="https://www.biblegateway.com/passage/?search=Revelation+12:3,4,9&amp;version=RVA" TargetMode="External" /></Relationships>
</file>

<file path=word/_rels/footnotes.xml.rels><?xml version="1.0" encoding="UTF-8"?><Relationships xmlns="http://schemas.openxmlformats.org/package/2006/relationships"><Relationship Type="http://schemas.openxmlformats.org/officeDocument/2006/relationships/hyperlink" Id="rId37" Target="../../go.html?r=2VP%20141&amp;lang=es" TargetMode="External" /><Relationship Type="http://schemas.openxmlformats.org/officeDocument/2006/relationships/hyperlink" Id="rId30" Target="../../go.html?r=2VP%2053&amp;lang=es" TargetMode="External" /><Relationship Type="http://schemas.openxmlformats.org/officeDocument/2006/relationships/hyperlink" Id="rId41" Target="https://egwwritings.org/search?query=EW%2074" TargetMode="External" /><Relationship Type="http://schemas.openxmlformats.org/officeDocument/2006/relationships/hyperlink" Id="rId20" Target="https://egwwritings.org/search?query=GC%20452" TargetMode="External" /><Relationship Type="http://schemas.openxmlformats.org/officeDocument/2006/relationships/hyperlink" Id="rId22" Target="https://egwwritings.org/search?query=GC%20452.3" TargetMode="External" /><Relationship Type="http://schemas.openxmlformats.org/officeDocument/2006/relationships/hyperlink" Id="rId43" Target="https://www.biblegateway.com/passage/?search=Daniel+11:31&amp;version=RVA" TargetMode="External" /><Relationship Type="http://schemas.openxmlformats.org/officeDocument/2006/relationships/hyperlink" Id="rId32" Target="https://www.biblegateway.com/passage/?search=Daniel+11:5&amp;version=RVA" TargetMode="External" /><Relationship Type="http://schemas.openxmlformats.org/officeDocument/2006/relationships/hyperlink" Id="rId49" Target="https://www.biblegateway.com/passage/?search=Daniel+12:11,12&amp;version=RVA" TargetMode="External" /><Relationship Type="http://schemas.openxmlformats.org/officeDocument/2006/relationships/hyperlink" Id="rId36" Target="https://www.biblegateway.com/passage/?search=Daniel+2:34,44&amp;version=RVA" TargetMode="External" /><Relationship Type="http://schemas.openxmlformats.org/officeDocument/2006/relationships/hyperlink" Id="rId35" Target="https://www.biblegateway.com/passage/?search=Daniel+2:39&amp;version=RVA" TargetMode="External" /><Relationship Type="http://schemas.openxmlformats.org/officeDocument/2006/relationships/hyperlink" Id="rId50" Target="https://www.biblegateway.com/passage/?search=Daniel+7:25&amp;version=RVA" TargetMode="External" /><Relationship Type="http://schemas.openxmlformats.org/officeDocument/2006/relationships/hyperlink" Id="rId28" Target="https://www.biblegateway.com/passage/?search=Daniel+7:4&amp;version=RVA" TargetMode="External" /><Relationship Type="http://schemas.openxmlformats.org/officeDocument/2006/relationships/hyperlink" Id="rId45" Target="https://www.biblegateway.com/passage/?search=Daniel+7:8,24,25&amp;version=RVA" TargetMode="External" /><Relationship Type="http://schemas.openxmlformats.org/officeDocument/2006/relationships/hyperlink" Id="rId38" Target="https://www.biblegateway.com/passage/?search=Daniel+8:10&amp;version=RVA" TargetMode="External" /><Relationship Type="http://schemas.openxmlformats.org/officeDocument/2006/relationships/hyperlink" Id="rId40" Target="https://www.biblegateway.com/passage/?search=Daniel+8:11,12&amp;version=RVA" TargetMode="External" /><Relationship Type="http://schemas.openxmlformats.org/officeDocument/2006/relationships/hyperlink" Id="rId46" Target="https://www.biblegateway.com/passage/?search=Daniel+8:13,14&amp;version=RVA" TargetMode="External" /><Relationship Type="http://schemas.openxmlformats.org/officeDocument/2006/relationships/hyperlink" Id="rId48" Target="https://www.biblegateway.com/passage/?search=Daniel+8:16,17&amp;version=RVA" TargetMode="External" /><Relationship Type="http://schemas.openxmlformats.org/officeDocument/2006/relationships/hyperlink" Id="rId24" Target="https://www.biblegateway.com/passage/?search=Daniel+8:20&amp;version=RVA" TargetMode="External" /><Relationship Type="http://schemas.openxmlformats.org/officeDocument/2006/relationships/hyperlink" Id="rId25" Target="https://www.biblegateway.com/passage/?search=Daniel+8:21&amp;version=RVA" TargetMode="External" /><Relationship Type="http://schemas.openxmlformats.org/officeDocument/2006/relationships/hyperlink" Id="rId26" Target="https://www.biblegateway.com/passage/?search=Daniel+8:22&amp;version=RVA" TargetMode="External" /><Relationship Type="http://schemas.openxmlformats.org/officeDocument/2006/relationships/hyperlink" Id="rId33" Target="https://www.biblegateway.com/passage/?search=Daniel+8:24,25&amp;version=RVA" TargetMode="External" /><Relationship Type="http://schemas.openxmlformats.org/officeDocument/2006/relationships/hyperlink" Id="rId23" Target="https://www.biblegateway.com/passage/?search=Daniel+8:3-8&amp;version=RVA" TargetMode="External" /><Relationship Type="http://schemas.openxmlformats.org/officeDocument/2006/relationships/hyperlink" Id="rId31" Target="https://www.biblegateway.com/passage/?search=Daniel+8:9,23-25&amp;version=RVA" TargetMode="External" /><Relationship Type="http://schemas.openxmlformats.org/officeDocument/2006/relationships/hyperlink" Id="rId42" Target="https://www.biblegateway.com/passage/?search=Exodus+31:16,17&amp;version=RVA" TargetMode="External" /><Relationship Type="http://schemas.openxmlformats.org/officeDocument/2006/relationships/hyperlink" Id="rId47" Target="https://www.biblegateway.com/passage/?search=Ezekiel+4:6&amp;version=RVA" TargetMode="External" /><Relationship Type="http://schemas.openxmlformats.org/officeDocument/2006/relationships/hyperlink" Id="rId29" Target="https://www.biblegateway.com/passage/?search=Isaiah+45:1&amp;version=RVA" TargetMode="External" /><Relationship Type="http://schemas.openxmlformats.org/officeDocument/2006/relationships/hyperlink" Id="rId21" Target="https://www.biblegateway.com/passage/?search=Isaiah+58:1,2&amp;version=RVA" TargetMode="External" /><Relationship Type="http://schemas.openxmlformats.org/officeDocument/2006/relationships/hyperlink" Id="rId44" Target="https://www.biblegateway.com/passage/?search=Matthew+24:15,16&amp;version=RVA" TargetMode="External" /><Relationship Type="http://schemas.openxmlformats.org/officeDocument/2006/relationships/hyperlink" Id="rId27" Target="https://www.biblegateway.com/passage/?search=Matthew+25:32,33&amp;version=RVA" TargetMode="External" /><Relationship Type="http://schemas.openxmlformats.org/officeDocument/2006/relationships/hyperlink" Id="rId39" Target="https://www.biblegateway.com/passage/?search=Revelation+12:1&amp;version=RVA" TargetMode="External" /><Relationship Type="http://schemas.openxmlformats.org/officeDocument/2006/relationships/hyperlink" Id="rId34" Target="https://www.biblegateway.com/passage/?search=Revelation+12:3,4,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verdad y el ejército hollados — Daniel 8</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