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Apocalipsis</w:t>
      </w:r>
      <w:r>
        <w:t xml:space="preserve"> </w:t>
      </w:r>
      <w:r>
        <w:t xml:space="preserve">7</w:t>
      </w:r>
    </w:p>
    <w:p>
      <w:pPr>
        <w:pStyle w:val="FirstParagraph"/>
      </w:pPr>
      <w:r>
        <w:t xml:space="preserve">Estudio N.º 3</w:t>
      </w:r>
    </w:p>
    <w:bookmarkStart w:id="77" w:name="apocalipsis-7"/>
    <w:p>
      <w:pPr>
        <w:pStyle w:val="Heading1"/>
      </w:pPr>
      <w:r>
        <w:t xml:space="preserve">Apocalipsis 7</w:t>
      </w:r>
    </w:p>
    <w:p>
      <w:pPr>
        <w:pStyle w:val="BlockText"/>
      </w:pPr>
      <w:r>
        <w:rPr>
          <w:u w:val="single"/>
          <w:iCs/>
          <w:i/>
        </w:rPr>
        <w:t xml:space="preserve">Introducción</w:t>
      </w:r>
      <w:r>
        <w:t xml:space="preserve">: El propósito principal de este estudio es desvelar el misterio concerniente al tema de los 144.000, su relación con nosotros como adventistas del séptimo día, y cómo podemos llegar a formar parte de esta gran compañía.</w:t>
      </w:r>
    </w:p>
    <w:p>
      <w:pPr>
        <w:pStyle w:val="BlockText"/>
      </w:pPr>
      <w:r>
        <w:rPr>
          <w:u w:val="single"/>
          <w:iCs/>
          <w:i/>
        </w:rPr>
        <w:t xml:space="preserve">Pensamiento de oración</w:t>
      </w:r>
      <w:r>
        <w:t xml:space="preserve">:</w:t>
      </w:r>
      <w:r>
        <w:t xml:space="preserve"> </w:t>
      </w:r>
      <w:hyperlink r:id="rId20">
        <w:r>
          <w:rPr>
            <w:rStyle w:val="Hyperlink"/>
          </w:rPr>
          <w:t xml:space="preserve">CSW 25.1</w:t>
        </w:r>
      </w:hyperlink>
    </w:p>
    <w:p>
      <w:pPr>
        <w:pStyle w:val="BlockText"/>
      </w:pPr>
      <w:r>
        <w:t xml:space="preserve">“</w:t>
      </w:r>
      <w:r>
        <w:rPr>
          <w:iCs/>
          <w:i/>
        </w:rPr>
        <w:t xml:space="preserve">Hay todavía mucha verdad preciosa que ha de ser revelada al pueblo en este tiempo de peligro y tinieblas</w:t>
      </w:r>
      <w:r>
        <w:t xml:space="preserve">, pero es el propósito resuelto de Satanás impedir que la luz de la verdad brille en el corazón de los hombres. Si queremos tener la luz que se ha provisto para nosotros, debemos mostrar nuestro deseo de ella escudriñando diligentemente la palabra de Dios.</w:t>
      </w:r>
      <w:r>
        <w:t xml:space="preserve"> </w:t>
      </w:r>
      <w:r>
        <w:rPr>
          <w:iCs/>
          <w:i/>
        </w:rPr>
        <w:t xml:space="preserve">Verdades preciosas que por largo tiempo han estado en la oscuridad han de ser reveladas en una luz que pondrá de manifiesto su valor sagrado</w:t>
      </w:r>
      <w:r>
        <w:t xml:space="preserve">; porque Dios glorificará su palabra, para que aparezca en una luz en la cual nunca antes la hemos contemplado. Pero los que profesan amar la verdad deben esforzar al máximo sus facultades, para comprender las cosas profundas de la palabra, a fin de que Dios sea glorificado y su pueblo sea bendecido e iluminado.</w:t>
      </w:r>
      <w:r>
        <w:t xml:space="preserve"> </w:t>
      </w:r>
      <w:r>
        <w:rPr>
          <w:iCs/>
          <w:i/>
        </w:rPr>
        <w:t xml:space="preserve">Con corazón humilde, subyugado por la gracia de Dios, debe usted emprender la tarea de escudriñar las Escrituras, preparado para aceptar todo rayo de luz divina y para andar en el camino de la santidad</w:t>
      </w:r>
      <w:r>
        <w:t xml:space="preserve">.”</w:t>
      </w:r>
    </w:p>
    <w:p>
      <w:pPr>
        <w:numPr>
          <w:ilvl w:val="0"/>
          <w:numId w:val="1001"/>
        </w:numPr>
        <w:pStyle w:val="BlockText"/>
      </w:pPr>
      <w:r>
        <w:rPr>
          <w:u w:val="single"/>
          <w:iCs/>
          <w:i/>
        </w:rPr>
        <w:t xml:space="preserve">Lea</w:t>
      </w:r>
      <w:r>
        <w:t xml:space="preserve"> </w:t>
      </w:r>
      <w:hyperlink r:id="rId21">
        <w:r>
          <w:rPr>
            <w:rStyle w:val="Hyperlink"/>
            <w:bCs/>
            <w:b/>
          </w:rPr>
          <w:t xml:space="preserve">Apoc. 7: 1-4</w:t>
        </w:r>
      </w:hyperlink>
    </w:p>
    <w:p>
      <w:pPr>
        <w:pStyle w:val="BlockText"/>
      </w:pPr>
      <w:r>
        <w:t xml:space="preserve">7:1 Y después de estas cosas vi cuatro ángeles que estaban sobre los cuatro ángulos de la tierra, deteniendo los cuatro vientos de la tierra, para que no soplase viento sobre la tierra, ni sobre la mar, ni sobre ningún árbol.</w:t>
      </w:r>
    </w:p>
    <w:p>
      <w:pPr>
        <w:pStyle w:val="BlockText"/>
      </w:pPr>
      <w:r>
        <w:t xml:space="preserve">7:2 Y vi otro ángel que subía del nacimiento del sol, teniendo el sello del Dios vivo: y clamó con gran voz á los cuatro ángeles, á los cuales era dado hacer daño á la tierra y á la mar,</w:t>
      </w:r>
    </w:p>
    <w:p>
      <w:pPr>
        <w:pStyle w:val="BlockText"/>
      </w:pPr>
      <w:r>
        <w:t xml:space="preserve">7:3 Diciendo: No hagáis daño á la tierra, ni al mar, ni á los árboles, hasta que señalemos á los siervos de nuestro Dios en sus frentes.</w:t>
      </w:r>
    </w:p>
    <w:p>
      <w:pPr>
        <w:pStyle w:val="BlockText"/>
      </w:pPr>
      <w:r>
        <w:t xml:space="preserve">7:4 Y oí el número de los señalados: ciento cuarenta y cuatro mil señalados de todas las tribus de los hijos de Israel.</w:t>
      </w:r>
    </w:p>
    <w:p>
      <w:pPr>
        <w:numPr>
          <w:ilvl w:val="0"/>
          <w:numId w:val="1002"/>
        </w:numPr>
        <w:pStyle w:val="BlockText"/>
      </w:pPr>
      <w:r>
        <w:t xml:space="preserve">Cuatro vientos simbólicos están siendo detenidos por cuatro ángeles. Estos vientos son contra los santos.</w:t>
      </w:r>
    </w:p>
    <w:p>
      <w:pPr>
        <w:numPr>
          <w:ilvl w:val="0"/>
          <w:numId w:val="1002"/>
        </w:numPr>
        <w:pStyle w:val="BlockText"/>
      </w:pPr>
      <w:r>
        <w:t xml:space="preserve">Un ángel que sube del oriente con el sello de Dios clama a otros cuatro ángeles a quienes era</w:t>
      </w:r>
    </w:p>
    <w:p>
      <w:pPr>
        <w:pStyle w:val="BlockText"/>
      </w:pPr>
      <w:r>
        <w:rPr>
          <w:iCs/>
          <w:i/>
        </w:rPr>
        <w:t xml:space="preserve">dado</w:t>
      </w:r>
      <w:r>
        <w:t xml:space="preserve"> </w:t>
      </w:r>
      <w:r>
        <w:rPr>
          <w:iCs/>
          <w:i/>
        </w:rPr>
        <w:t xml:space="preserve">hacer daño</w:t>
      </w:r>
      <w:r>
        <w:t xml:space="preserve"> </w:t>
      </w:r>
      <w:r>
        <w:t xml:space="preserve">a la tierra, al mar y a los árboles. Este daño ha de hacerse contra los impíos.</w:t>
      </w:r>
    </w:p>
    <w:p>
      <w:pPr>
        <w:numPr>
          <w:ilvl w:val="0"/>
          <w:numId w:val="1003"/>
        </w:numPr>
        <w:pStyle w:val="BlockText"/>
      </w:pPr>
      <w:r>
        <w:t xml:space="preserve">Por lo tanto, Dios está deteniendo tanto el soplar de los vientos como el daño que él hará a los impíos hasta que los 144.000 sean sellados.</w:t>
      </w:r>
    </w:p>
    <w:p>
      <w:pPr>
        <w:numPr>
          <w:ilvl w:val="0"/>
          <w:numId w:val="1004"/>
        </w:numPr>
        <w:pStyle w:val="BlockText"/>
      </w:pPr>
      <w:r>
        <w:rPr>
          <w:u w:val="single"/>
          <w:iCs/>
          <w:i/>
        </w:rPr>
        <w:t xml:space="preserve">¿Qué simbolizan los cuatro vientos</w:t>
      </w:r>
      <w:r>
        <w:rPr>
          <w:iCs/>
          <w:i/>
        </w:rPr>
        <w:t xml:space="preserve">?</w:t>
      </w:r>
    </w:p>
    <w:p>
      <w:pPr>
        <w:pStyle w:val="BlockText"/>
      </w:pPr>
      <w:hyperlink r:id="rId22">
        <w:r>
          <w:rPr>
            <w:rStyle w:val="Hyperlink"/>
            <w:bCs/>
            <w:b/>
          </w:rPr>
          <w:t xml:space="preserve">5T 152</w:t>
        </w:r>
      </w:hyperlink>
      <w:r>
        <w:t xml:space="preserve"> </w:t>
      </w:r>
      <w:r>
        <w:t xml:space="preserve">“Se acerca el tiempo en que no podremos vender a ningún precio. Pronto se promulgará el decreto que prohíba a los hombres comprar o vender de cualquier hombre, salvo del que tenga la marca de la bestia. Hace poco estuvimos a punto de ver esto realizado en California; pero esto fue solamente la amenaza del soplar de los cuatro vientos. Hasta ahora los detienen los cuatro ángeles. No estamos del todo listos. Hay todavía una obra que hacer, y luego se ordenará a los ángeles que suelten, para que los cuatro vientos soplen sobre la tierra. Ese será un tiempo decisivo para los hijos</w:t>
      </w:r>
    </w:p>
    <w:p>
      <w:pPr>
        <w:pStyle w:val="BlockText"/>
      </w:pPr>
      <w:r>
        <w:t xml:space="preserve">de Dios, un tiempo de angustia cual nunca fue desde que hubo nación. Ahora es nuestra oportunidad de trabajar.” {</w:t>
      </w:r>
      <w:hyperlink r:id="rId23">
        <w:r>
          <w:rPr>
            <w:rStyle w:val="Hyperlink"/>
          </w:rPr>
          <w:t xml:space="preserve">5T 152.2</w:t>
        </w:r>
      </w:hyperlink>
      <w:r>
        <w:t xml:space="preserve">}</w:t>
      </w:r>
    </w:p>
    <w:p>
      <w:pPr>
        <w:pStyle w:val="BlockText"/>
      </w:pPr>
      <w:hyperlink r:id="rId24">
        <w:r>
          <w:rPr>
            <w:rStyle w:val="Hyperlink"/>
            <w:bCs/>
            <w:b/>
          </w:rPr>
          <w:t xml:space="preserve">5T 137</w:t>
        </w:r>
      </w:hyperlink>
      <w:r>
        <w:t xml:space="preserve"> </w:t>
      </w:r>
      <w:r>
        <w:t xml:space="preserve">“La prueba ciertamente vendrá. Hace treinta y seis años se me mostró que lo que ahora está sucediendo tendría lugar: que la observancia de una institución del papado sería impuesta al pueblo mediante una ley dominical, mientras que el santificado día de reposo de Jehová sería pisoteado.” {</w:t>
      </w:r>
      <w:hyperlink r:id="rId25">
        <w:r>
          <w:rPr>
            <w:rStyle w:val="Hyperlink"/>
          </w:rPr>
          <w:t xml:space="preserve">5T 137.1</w:t>
        </w:r>
      </w:hyperlink>
      <w:r>
        <w:t xml:space="preserve">}</w:t>
      </w:r>
    </w:p>
    <w:p>
      <w:pPr>
        <w:numPr>
          <w:ilvl w:val="0"/>
          <w:numId w:val="1005"/>
        </w:numPr>
      </w:pPr>
      <w:r>
        <w:t xml:space="preserve">Un “tiempo de angustia, cual nunca fué…” (</w:t>
      </w:r>
      <w:hyperlink r:id="rId26">
        <w:r>
          <w:rPr>
            <w:rStyle w:val="Hyperlink"/>
            <w:bCs/>
            <w:b/>
          </w:rPr>
          <w:t xml:space="preserve">Dan. 12: 1</w:t>
        </w:r>
      </w:hyperlink>
      <w:r>
        <w:t xml:space="preserve">) durante la “marca de la bestia” o “leyes dominicales”</w:t>
      </w:r>
    </w:p>
    <w:p>
      <w:pPr>
        <w:numPr>
          <w:ilvl w:val="0"/>
          <w:numId w:val="1005"/>
        </w:numPr>
      </w:pPr>
      <w:r>
        <w:t xml:space="preserve">Así, los 144.000 tienen que ser sellados antes de la marca de la bestia, que está justo delante de nosotros, lo cual indica que están siendo sellados hoy.</w:t>
      </w:r>
    </w:p>
    <w:p>
      <w:pPr>
        <w:numPr>
          <w:ilvl w:val="0"/>
          <w:numId w:val="1005"/>
        </w:numPr>
      </w:pPr>
      <w:r>
        <w:t xml:space="preserve">Note que los cuatro vientos no simbolizan las guerras o agitaciones habituales, porque siempre las hemos tenido y los 144.000 todavía no están sellados</w:t>
      </w:r>
    </w:p>
    <w:p>
      <w:pPr>
        <w:numPr>
          <w:ilvl w:val="0"/>
          <w:numId w:val="1005"/>
        </w:numPr>
      </w:pPr>
      <w:r>
        <w:t xml:space="preserve">Se usa el número cuatro para mostrar que la marca de la bestia y el daño causado por los ángeles son mundiales (los cuatro puntos cardinales), pero comienzan en la iglesia.</w:t>
      </w:r>
    </w:p>
    <w:p>
      <w:pPr>
        <w:pStyle w:val="BlockText"/>
      </w:pPr>
      <w:hyperlink r:id="rId27">
        <w:r>
          <w:rPr>
            <w:rStyle w:val="Hyperlink"/>
            <w:bCs/>
            <w:b/>
          </w:rPr>
          <w:t xml:space="preserve">7BC 970.10</w:t>
        </w:r>
      </w:hyperlink>
      <w:r>
        <w:t xml:space="preserve"> </w:t>
      </w:r>
      <w:r>
        <w:t xml:space="preserve">“Esforcémonos con todo el poder que Dios nos ha dado por estar entre los ciento cuarenta y cuatro mil (RH 9 de marzo de 1905).”</w:t>
      </w:r>
    </w:p>
    <w:p>
      <w:pPr>
        <w:numPr>
          <w:ilvl w:val="0"/>
          <w:numId w:val="1006"/>
        </w:numPr>
      </w:pPr>
      <w:r>
        <w:rPr>
          <w:u w:val="single"/>
          <w:iCs/>
          <w:i/>
        </w:rPr>
        <w:t xml:space="preserve">¿De dónde son sellados los 144.000</w:t>
      </w:r>
      <w:r>
        <w:rPr>
          <w:iCs/>
          <w:i/>
        </w:rPr>
        <w:t xml:space="preserve">?</w:t>
      </w:r>
    </w:p>
    <w:p>
      <w:pPr>
        <w:pStyle w:val="BlockText"/>
      </w:pPr>
      <w:hyperlink r:id="rId28">
        <w:r>
          <w:rPr>
            <w:rStyle w:val="Hyperlink"/>
            <w:bCs/>
            <w:b/>
          </w:rPr>
          <w:t xml:space="preserve">Apoc. 7: 4</w:t>
        </w:r>
      </w:hyperlink>
      <w:r>
        <w:t xml:space="preserve"> </w:t>
      </w:r>
      <w:r>
        <w:t xml:space="preserve">– Son sellados de las doce tribus de Israel. Esto no podría ser el Israel antiguo, ya que estamos tratando con el tiempo inmediatamente anterior a la marca de la bestia: nuestro tiempo. Los 144.000, por lo tanto, deben encontrarse en el Israel moderno, la iglesia adventista del séptimo día</w:t>
      </w:r>
    </w:p>
    <w:p>
      <w:pPr>
        <w:pStyle w:val="BlockText"/>
      </w:pPr>
      <w:hyperlink r:id="rId29">
        <w:r>
          <w:rPr>
            <w:rStyle w:val="Hyperlink"/>
            <w:bCs/>
            <w:b/>
          </w:rPr>
          <w:t xml:space="preserve">9T 164.1</w:t>
        </w:r>
      </w:hyperlink>
      <w:r>
        <w:t xml:space="preserve"> </w:t>
      </w:r>
      <w:r>
        <w:t xml:space="preserve">“A fin de ser purificados y permanecer puros, los adventistas del séptimo día deben tener el Espíritu Santo en sus corazones y en sus hogares. El Señor me ha dado luz de que cuando</w:t>
      </w:r>
      <w:r>
        <w:t xml:space="preserve"> </w:t>
      </w:r>
      <w:r>
        <w:rPr>
          <w:iCs/>
          <w:i/>
        </w:rPr>
        <w:t xml:space="preserve">el Israel de hoy</w:t>
      </w:r>
      <w:r>
        <w:t xml:space="preserve"> </w:t>
      </w:r>
      <w:r>
        <w:t xml:space="preserve">se humille delante de él y limpie el templo del alma de toda contaminación, él oirá sus oraciones en favor de los enfermos y bendecirá el uso de sus remedios para la enfermedad…”</w:t>
      </w:r>
    </w:p>
    <w:p>
      <w:pPr>
        <w:pStyle w:val="BlockText"/>
      </w:pPr>
      <w:hyperlink r:id="rId29">
        <w:r>
          <w:rPr>
            <w:rStyle w:val="Hyperlink"/>
            <w:bCs/>
            <w:b/>
          </w:rPr>
          <w:t xml:space="preserve">9T 164.1</w:t>
        </w:r>
      </w:hyperlink>
      <w:r>
        <w:t xml:space="preserve"> </w:t>
      </w:r>
      <w:r>
        <w:t xml:space="preserve">“A fin de ser purificados y permanecer puros, los adventistas del séptimo día deben tener el Espíritu Santo en sus corazones y en sus hogares. El Señor me ha dado luz de que cuando</w:t>
      </w:r>
      <w:r>
        <w:t xml:space="preserve"> </w:t>
      </w:r>
      <w:r>
        <w:rPr>
          <w:iCs/>
          <w:i/>
        </w:rPr>
        <w:t xml:space="preserve">el Israel de hoy</w:t>
      </w:r>
      <w:r>
        <w:t xml:space="preserve"> </w:t>
      </w:r>
      <w:r>
        <w:t xml:space="preserve">se humille delante de él y limpie el templo del alma de toda contaminación, él oirá sus oraciones en favor de los enfermos y bendecirá el uso de sus remedios para la enfermedad…”</w:t>
      </w:r>
    </w:p>
    <w:p>
      <w:pPr>
        <w:numPr>
          <w:ilvl w:val="0"/>
          <w:numId w:val="1007"/>
        </w:numPr>
      </w:pPr>
      <w:r>
        <w:rPr>
          <w:u w:val="single"/>
          <w:iCs/>
          <w:i/>
        </w:rPr>
        <w:t xml:space="preserve">¿Qué características especiales poseen</w:t>
      </w:r>
      <w:r>
        <w:rPr>
          <w:iCs/>
          <w:i/>
        </w:rPr>
        <w:t xml:space="preserve">?</w:t>
      </w:r>
    </w:p>
    <w:p>
      <w:pPr>
        <w:pStyle w:val="BlockText"/>
      </w:pPr>
      <w:r>
        <w:rPr>
          <w:iCs/>
          <w:i/>
        </w:rPr>
        <w:t xml:space="preserve">Lea</w:t>
      </w:r>
      <w:r>
        <w:t xml:space="preserve"> </w:t>
      </w:r>
      <w:hyperlink r:id="rId30">
        <w:r>
          <w:rPr>
            <w:rStyle w:val="Hyperlink"/>
            <w:bCs/>
            <w:b/>
          </w:rPr>
          <w:t xml:space="preserve">Apoc. 14: 1, 4, 5</w:t>
        </w:r>
      </w:hyperlink>
    </w:p>
    <w:p>
      <w:pPr>
        <w:pStyle w:val="BlockText"/>
      </w:pPr>
      <w:r>
        <w:t xml:space="preserve">14:1 Y miré, y he aquí, el Cordero estaba sobre el monte de Sión, y con él ciento cuarenta y cuatro mil, que tenían el nombre de su Padre escrito en sus frentes.</w:t>
      </w:r>
    </w:p>
    <w:p>
      <w:pPr>
        <w:pStyle w:val="BlockText"/>
      </w:pPr>
      <w:r>
        <w:t xml:space="preserve">14:4 Estos son los que con mujeres no fueron contaminados; porque son vírgenes. Estos, los que siguen al Cordero por donde quiera que fuere. Estos fueron comprados de entre los hombres por primicias para Dios y para el Cordero.</w:t>
      </w:r>
    </w:p>
    <w:p>
      <w:pPr>
        <w:pStyle w:val="BlockText"/>
      </w:pPr>
      <w:r>
        <w:t xml:space="preserve">14:5 Y en sus bocas no ha sido hallado engaño; porque ellos son sin mácula delante del trono de Dios.</w:t>
      </w:r>
    </w:p>
    <w:p>
      <w:pPr>
        <w:pStyle w:val="BlockText"/>
      </w:pPr>
      <w:r>
        <w:rPr>
          <w:iCs/>
          <w:i/>
        </w:rPr>
        <w:t xml:space="preserve">Tienen el nombre de Dios escrito en sus frentes; no están contaminados con mujeres (las iglesias del mundo); son seguidores del Cordero; son las primicias; no tienen engaño y son sin mácula.</w:t>
      </w:r>
    </w:p>
    <w:p>
      <w:pPr>
        <w:pStyle w:val="BlockText"/>
      </w:pPr>
      <w:hyperlink r:id="rId31">
        <w:r>
          <w:rPr>
            <w:rStyle w:val="Hyperlink"/>
            <w:bCs/>
            <w:b/>
          </w:rPr>
          <w:t xml:space="preserve">Jer. 6:2</w:t>
        </w:r>
      </w:hyperlink>
      <w:r>
        <w:t xml:space="preserve"> </w:t>
      </w:r>
      <w:r>
        <w:t xml:space="preserve">“A mujer hermosa y delicada comparé á la hija de Sión.”</w:t>
      </w:r>
    </w:p>
    <w:p>
      <w:pPr>
        <w:pStyle w:val="BlockText"/>
      </w:pPr>
      <w:hyperlink r:id="rId32">
        <w:r>
          <w:rPr>
            <w:rStyle w:val="Hyperlink"/>
            <w:bCs/>
            <w:b/>
          </w:rPr>
          <w:t xml:space="preserve">GC 381.1</w:t>
        </w:r>
      </w:hyperlink>
      <w:r>
        <w:t xml:space="preserve"> </w:t>
      </w:r>
      <w:r>
        <w:t xml:space="preserve">“…En Apocalipsis 17 Babilonia está representada como una mujer, figura que se emplea en la Biblia como símbolo de una iglesia: una mujer virtuosa representa una iglesia pura; una mujer vil, una iglesia apóstata.”</w:t>
      </w:r>
    </w:p>
    <w:p>
      <w:pPr>
        <w:pStyle w:val="BlockText"/>
      </w:pPr>
      <w:hyperlink r:id="rId33">
        <w:r>
          <w:rPr>
            <w:rStyle w:val="Hyperlink"/>
            <w:bCs/>
            <w:b/>
          </w:rPr>
          <w:t xml:space="preserve">COL 406.3</w:t>
        </w:r>
      </w:hyperlink>
      <w:r>
        <w:t xml:space="preserve"> </w:t>
      </w:r>
      <w:r>
        <w:t xml:space="preserve">“Las dos clases de veladoras representan las dos clases que profesan estar esperando a su Señor. Se las llama vírgenes porque profesan una fe pura…”</w:t>
      </w:r>
    </w:p>
    <w:p>
      <w:pPr>
        <w:pStyle w:val="BlockText"/>
      </w:pPr>
      <w:r>
        <w:t xml:space="preserve">Estas características especiales muestran que los 144.000 solo pueden identificarse con la iglesia remanente (adventista del séptimo día).</w:t>
      </w:r>
    </w:p>
    <w:p>
      <w:pPr>
        <w:pStyle w:val="BlockText"/>
      </w:pPr>
      <w:r>
        <w:rPr>
          <w:u w:val="single"/>
          <w:iCs/>
          <w:i/>
        </w:rPr>
        <w:t xml:space="preserve">¿Cuál es el sello del Dios vivo con el que son sellados?</w:t>
      </w:r>
    </w:p>
    <w:p>
      <w:pPr>
        <w:pStyle w:val="BlockText"/>
      </w:pPr>
      <w:r>
        <w:t xml:space="preserve">(</w:t>
      </w:r>
      <w:hyperlink r:id="rId34">
        <w:r>
          <w:rPr>
            <w:rStyle w:val="Hyperlink"/>
          </w:rPr>
          <w:t xml:space="preserve">Apocalipsis 7:2</w:t>
        </w:r>
      </w:hyperlink>
      <w:r>
        <w:t xml:space="preserve">.) El sello es un afianzarse en la verdad.—Tan pronto como el pueblo de Dios sea sellado en la frente —no es un sello o marca que se pueda ver, sino un afianzarse en la verdad, tanto intelectual como espiritualmente, de modo que no puedan ser movidos—, tan pronto como el pueblo de Dios sea sellado y preparado para el zarandeo, este vendrá. En verdad, ya ha comenzado; los juicios de Dios están ahora sobre la tierra, para darnos advertencia, a fin de que sepamos lo que viene (MS 173, 1902). {</w:t>
      </w:r>
      <w:hyperlink r:id="rId35">
        <w:r>
          <w:rPr>
            <w:rStyle w:val="Hyperlink"/>
          </w:rPr>
          <w:t xml:space="preserve">4BC 1161.6</w:t>
        </w:r>
      </w:hyperlink>
      <w:r>
        <w:t xml:space="preserve">}</w:t>
      </w:r>
    </w:p>
    <w:p>
      <w:pPr>
        <w:numPr>
          <w:ilvl w:val="0"/>
          <w:numId w:val="1008"/>
        </w:numPr>
        <w:pStyle w:val="BlockText"/>
      </w:pPr>
      <w:r>
        <w:rPr>
          <w:u w:val="single"/>
          <w:iCs/>
          <w:i/>
        </w:rPr>
        <w:t xml:space="preserve">¿Es el número (144.000) literal o simbólico</w:t>
      </w:r>
      <w:r>
        <w:rPr>
          <w:iCs/>
          <w:i/>
        </w:rPr>
        <w:t xml:space="preserve">?</w:t>
      </w:r>
    </w:p>
    <w:p>
      <w:pPr>
        <w:pStyle w:val="BlockText"/>
      </w:pPr>
      <w:r>
        <w:t xml:space="preserve">Lea</w:t>
      </w:r>
      <w:r>
        <w:t xml:space="preserve"> </w:t>
      </w:r>
      <w:r>
        <w:rPr>
          <w:bCs/>
          <w:b/>
        </w:rPr>
        <w:t xml:space="preserve">los versículos 5-8</w:t>
      </w:r>
    </w:p>
    <w:p>
      <w:pPr>
        <w:pStyle w:val="BlockText"/>
      </w:pPr>
      <w:r>
        <w:t xml:space="preserve">7:5 De la tribu de Judá, doce mil señalados. De la tribu de Rubén, doce mil señalados. De la tribu de Gad, doce mil señalados.</w:t>
      </w:r>
    </w:p>
    <w:p>
      <w:pPr>
        <w:pStyle w:val="BlockText"/>
      </w:pPr>
      <w:r>
        <w:t xml:space="preserve">7:6 De la tribu de Aser, doce mil señalados. De la tribu de Neftalí, doce mil señalados. De la tribu de Manasés, doce mil señalados.</w:t>
      </w:r>
    </w:p>
    <w:p>
      <w:pPr>
        <w:pStyle w:val="BlockText"/>
      </w:pPr>
      <w:r>
        <w:t xml:space="preserve">7:7 De la tribu de Simeón, doce mil señalados. De la tribu de Leví, doce mil señalados. De la tribu de Issachâr, doce mil señalados.</w:t>
      </w:r>
    </w:p>
    <w:p>
      <w:pPr>
        <w:pStyle w:val="BlockText"/>
      </w:pPr>
      <w:r>
        <w:t xml:space="preserve">7:8 De la tribu de Zabulón, doce mil señalados. De la tribu de José, doce mil señalados. De la tribu de Benjamín, doce mil señalados.</w:t>
      </w:r>
    </w:p>
    <w:p>
      <w:pPr>
        <w:pStyle w:val="BlockText"/>
      </w:pPr>
      <w:r>
        <w:rPr>
          <w:iCs/>
          <w:i/>
        </w:rPr>
        <w:t xml:space="preserve">Juan oyó claramente el número y detalla específicamente 12.000 de cada una de las doce tribus</w:t>
      </w:r>
    </w:p>
    <w:p>
      <w:pPr>
        <w:pStyle w:val="BlockText"/>
      </w:pPr>
      <w:hyperlink r:id="rId36">
        <w:r>
          <w:rPr>
            <w:rStyle w:val="Hyperlink"/>
            <w:bCs/>
            <w:b/>
          </w:rPr>
          <w:t xml:space="preserve">EW 15</w:t>
        </w:r>
      </w:hyperlink>
      <w:r>
        <w:t xml:space="preserve"> </w:t>
      </w:r>
      <w:r>
        <w:t xml:space="preserve">“…Pronto oímos la voz de Dios, semejante al estruendo de muchas aguas, que nos dio el día y la hora de la venida de Jesús. Los santos vivos, 144.000 en número, conocieron y entendieron la voz, mientras que los impíos pensaron que era trueno y terremoto…”</w:t>
      </w:r>
    </w:p>
    <w:p>
      <w:pPr>
        <w:pStyle w:val="BlockText"/>
      </w:pPr>
      <w:r>
        <w:t xml:space="preserve">La Hna. White claramente</w:t>
      </w:r>
      <w:r>
        <w:t xml:space="preserve"> </w:t>
      </w:r>
      <w:r>
        <w:rPr>
          <w:iCs/>
          <w:i/>
        </w:rPr>
        <w:t xml:space="preserve">vio</w:t>
      </w:r>
      <w:r>
        <w:t xml:space="preserve"> </w:t>
      </w:r>
      <w:r>
        <w:t xml:space="preserve">el</w:t>
      </w:r>
      <w:r>
        <w:t xml:space="preserve"> </w:t>
      </w:r>
      <w:r>
        <w:rPr>
          <w:iCs/>
          <w:i/>
        </w:rPr>
        <w:t xml:space="preserve">número</w:t>
      </w:r>
      <w:r>
        <w:t xml:space="preserve">. El número es literal: exactamente 144.000.</w:t>
      </w:r>
    </w:p>
    <w:p>
      <w:pPr>
        <w:numPr>
          <w:ilvl w:val="0"/>
          <w:numId w:val="1009"/>
        </w:numPr>
      </w:pPr>
      <w:r>
        <w:rPr>
          <w:u w:val="single"/>
          <w:iCs/>
          <w:i/>
        </w:rPr>
        <w:t xml:space="preserve">¿Cómo son sellados</w:t>
      </w:r>
      <w:r>
        <w:rPr>
          <w:iCs/>
          <w:i/>
        </w:rPr>
        <w:t xml:space="preserve">?</w:t>
      </w:r>
    </w:p>
    <w:p>
      <w:pPr>
        <w:pStyle w:val="BlockText"/>
      </w:pPr>
      <w:hyperlink r:id="rId37">
        <w:r>
          <w:rPr>
            <w:rStyle w:val="Hyperlink"/>
            <w:bCs/>
            <w:b/>
          </w:rPr>
          <w:t xml:space="preserve">TM 445.2</w:t>
        </w:r>
      </w:hyperlink>
      <w:r>
        <w:t xml:space="preserve"> </w:t>
      </w:r>
      <w:r>
        <w:t xml:space="preserve">“Este sellamiento de los siervos de Dios</w:t>
      </w:r>
      <w:r>
        <w:t xml:space="preserve"> </w:t>
      </w:r>
      <w:r>
        <w:rPr>
          <w:iCs/>
          <w:i/>
        </w:rPr>
        <w:t xml:space="preserve">es el mismo que fue mostrado a Ezequiel en visión</w:t>
      </w:r>
      <w:r>
        <w:t xml:space="preserve">. Juan también había sido testigo de esta revelación tan sorprendente…”</w:t>
      </w:r>
    </w:p>
    <w:p>
      <w:pPr>
        <w:pStyle w:val="BlockText"/>
      </w:pPr>
      <w:r>
        <w:t xml:space="preserve">Juan y Ezequiel vieron el sellamiento de los 144.000. Solamente en Ezequiel 9 se da un relato de un sellamiento.</w:t>
      </w:r>
    </w:p>
    <w:p>
      <w:pPr>
        <w:pStyle w:val="BlockText"/>
      </w:pPr>
      <w:r>
        <w:rPr>
          <w:iCs/>
          <w:i/>
        </w:rPr>
        <w:t xml:space="preserve">Lea</w:t>
      </w:r>
      <w:r>
        <w:t xml:space="preserve"> </w:t>
      </w:r>
      <w:r>
        <w:rPr>
          <w:bCs/>
          <w:b/>
        </w:rPr>
        <w:t xml:space="preserve">Ezequiel 9</w:t>
      </w:r>
    </w:p>
    <w:p>
      <w:pPr>
        <w:pStyle w:val="BlockText"/>
      </w:pPr>
      <w:r>
        <w:t xml:space="preserve">9:1 Y clamó en mis oídos con gran voz, diciendo: Los visitadores de la ciudad han llegado, y cada uno trae en su mano su instrumento para destruir.</w:t>
      </w:r>
    </w:p>
    <w:p>
      <w:pPr>
        <w:pStyle w:val="BlockText"/>
      </w:pPr>
      <w:r>
        <w:t xml:space="preserve">9:2 Y he aquí que seis varones venían del camino de la puerta de arriba que está vuelta al aquilón, y cada uno traía en su mano su instrumento para destruir. Y entre ellos había un varón vestido de lienzos, el cual traía á su cintura una escribanía de escribano; y entrados, paráronse junto al altar de bronce.</w:t>
      </w:r>
    </w:p>
    <w:p>
      <w:pPr>
        <w:pStyle w:val="BlockText"/>
      </w:pPr>
      <w:r>
        <w:t xml:space="preserve">9:3 Y la gloria del Dios de Israel se alzó de sobre el querubín sobre el cual había estado, al umbral de la casa: y llamó Jehová al varón vestido de lienzos, que tenía á su cintura la escribanía de escribano.</w:t>
      </w:r>
    </w:p>
    <w:p>
      <w:pPr>
        <w:pStyle w:val="BlockText"/>
      </w:pPr>
      <w:r>
        <w:t xml:space="preserve">9:4 Y díjole Jehová: Pasa por medio de la ciudad, por medio de Jerusalem, y pon una señal en la frente á los hombres que gimen y que claman á causa de todas las abominaciones que se hacen en medio de ella.</w:t>
      </w:r>
    </w:p>
    <w:p>
      <w:pPr>
        <w:pStyle w:val="BlockText"/>
      </w:pPr>
      <w:r>
        <w:t xml:space="preserve">9:5 Y á los otros dijo á mis oídos: Pasad por la ciudad en pos de él, y herid; no perdone vuestro ojo, ni tengáis misericordia.</w:t>
      </w:r>
    </w:p>
    <w:p>
      <w:pPr>
        <w:pStyle w:val="BlockText"/>
      </w:pPr>
      <w:r>
        <w:t xml:space="preserve">9:6 Matad viejos, mozos y vírgenes, niños y mujeres, hasta que no quede ninguno: mas á todo aquel sobre el cual hubiere señal, no llegaréis; y habéis de comenzar desde mi santuario. Comenzaron pues desde los varones ancianos que estaban delante del templo.</w:t>
      </w:r>
    </w:p>
    <w:p>
      <w:pPr>
        <w:pStyle w:val="BlockText"/>
      </w:pPr>
      <w:r>
        <w:t xml:space="preserve">9:7 Y díjoles: Contaminad la casa, y henchid los atrios de muertos: salid. Y salieron, é hirieron en la ciudad.</w:t>
      </w:r>
    </w:p>
    <w:p>
      <w:pPr>
        <w:pStyle w:val="BlockText"/>
      </w:pPr>
      <w:r>
        <w:t xml:space="preserve">9:8 Y aconteció que, habiéndolos herido, yo quedé y postréme sobre mi rostro, y clamé, y dije: ¡Ah, Señor Jehová! ¿has de destruir todo el resto de Israel derramando tu furor sobre Jerusalem?</w:t>
      </w:r>
    </w:p>
    <w:p>
      <w:pPr>
        <w:pStyle w:val="BlockText"/>
      </w:pPr>
      <w:r>
        <w:t xml:space="preserve">9:9 Y díjome: La maldad de la casa de Israel y de Judá es grande sobremanera, pues la tierra está llena de sangres, y la ciudad está llena de perversidad: porque han dicho: Dejado ha Jehová la tierra, y Jehová no ve.</w:t>
      </w:r>
    </w:p>
    <w:p>
      <w:pPr>
        <w:numPr>
          <w:ilvl w:val="0"/>
          <w:numId w:val="1010"/>
        </w:numPr>
        <w:pStyle w:val="BlockText"/>
      </w:pPr>
      <w:r>
        <w:t xml:space="preserve">Seis varones o ángeles (a los ángeles a veces se los llama varones – véase</w:t>
      </w:r>
      <w:r>
        <w:t xml:space="preserve"> </w:t>
      </w:r>
      <w:hyperlink r:id="rId38">
        <w:r>
          <w:rPr>
            <w:rStyle w:val="Hyperlink"/>
          </w:rPr>
          <w:t xml:space="preserve">Dan. 9: 21</w:t>
        </w:r>
      </w:hyperlink>
      <w:r>
        <w:t xml:space="preserve">,</w:t>
      </w:r>
      <w:r>
        <w:t xml:space="preserve"> </w:t>
      </w:r>
      <w:hyperlink r:id="rId39">
        <w:r>
          <w:rPr>
            <w:rStyle w:val="Hyperlink"/>
          </w:rPr>
          <w:t xml:space="preserve">DA 99</w:t>
        </w:r>
      </w:hyperlink>
      <w:r>
        <w:t xml:space="preserve">) vinieron del “camino de la puerta de arriba que está vuelta al aquilón”, que representa el cielo, donde está el trono de Dios. Véase</w:t>
      </w:r>
      <w:r>
        <w:t xml:space="preserve"> </w:t>
      </w:r>
      <w:hyperlink r:id="rId40">
        <w:r>
          <w:rPr>
            <w:rStyle w:val="Hyperlink"/>
          </w:rPr>
          <w:t xml:space="preserve">Sal. 48:1</w:t>
        </w:r>
      </w:hyperlink>
      <w:r>
        <w:t xml:space="preserve">;</w:t>
      </w:r>
      <w:r>
        <w:t xml:space="preserve"> </w:t>
      </w:r>
      <w:hyperlink r:id="rId41">
        <w:r>
          <w:rPr>
            <w:rStyle w:val="Hyperlink"/>
          </w:rPr>
          <w:t xml:space="preserve">Isa. 14:13</w:t>
        </w:r>
      </w:hyperlink>
      <w:r>
        <w:t xml:space="preserve">.</w:t>
      </w:r>
    </w:p>
    <w:p>
      <w:pPr>
        <w:numPr>
          <w:ilvl w:val="0"/>
          <w:numId w:val="1010"/>
        </w:numPr>
        <w:pStyle w:val="BlockText"/>
      </w:pPr>
      <w:r>
        <w:t xml:space="preserve">Uno era un ángel marcador. Dios le dijo que sellara o marcara solamente a los que gimen y claman por los males que hay en Jerusalén, es decir, en la iglesia.</w:t>
      </w:r>
    </w:p>
    <w:p>
      <w:pPr>
        <w:numPr>
          <w:ilvl w:val="0"/>
          <w:numId w:val="1010"/>
        </w:numPr>
        <w:pStyle w:val="BlockText"/>
      </w:pPr>
      <w:r>
        <w:t xml:space="preserve">Dios ordenó entonces a los otros cinco ángeles que siguieran al ángel marcador y mataran (físicamente) a los que en la iglesia no recibieran el sello.</w:t>
      </w:r>
    </w:p>
    <w:p>
      <w:pPr>
        <w:numPr>
          <w:ilvl w:val="0"/>
          <w:numId w:val="1010"/>
        </w:numPr>
        <w:pStyle w:val="BlockText"/>
      </w:pPr>
      <w:r>
        <w:t xml:space="preserve">También les mandó comenzar la destrucción por la iglesia (el santuario,</w:t>
      </w:r>
      <w:r>
        <w:t xml:space="preserve"> </w:t>
      </w:r>
      <w:hyperlink r:id="rId42">
        <w:r>
          <w:rPr>
            <w:rStyle w:val="Hyperlink"/>
          </w:rPr>
          <w:t xml:space="preserve">1 Pedro 4:17</w:t>
        </w:r>
      </w:hyperlink>
      <w:r>
        <w:t xml:space="preserve">) y por los varones ancianos (los dirigentes).</w:t>
      </w:r>
    </w:p>
    <w:p>
      <w:pPr>
        <w:numPr>
          <w:ilvl w:val="0"/>
          <w:numId w:val="1010"/>
        </w:numPr>
        <w:pStyle w:val="BlockText"/>
      </w:pPr>
      <w:r>
        <w:t xml:space="preserve">Dios no ha de tener misericordia porque los pecados en la iglesia son “grande[s] sobremanera” y los dirigentes y miembros dicen que “Jehová no ve”.</w:t>
      </w:r>
    </w:p>
    <w:p>
      <w:pPr>
        <w:pStyle w:val="BlockText"/>
      </w:pPr>
      <w:r>
        <w:rPr>
          <w:bCs/>
          <w:b/>
        </w:rPr>
        <w:t xml:space="preserve">Nota</w:t>
      </w:r>
      <w:r>
        <w:t xml:space="preserve">: No existe tal cosa como una matanza espiritual. El versículo 7 dice: “henchid los atrios de muertos”.</w:t>
      </w:r>
    </w:p>
    <w:p>
      <w:pPr>
        <w:pStyle w:val="BlockText"/>
      </w:pPr>
      <w:hyperlink r:id="rId43">
        <w:r>
          <w:rPr>
            <w:rStyle w:val="Hyperlink"/>
            <w:bCs/>
            <w:b/>
          </w:rPr>
          <w:t xml:space="preserve">1MR 260.2</w:t>
        </w:r>
      </w:hyperlink>
      <w:r>
        <w:t xml:space="preserve"> </w:t>
      </w:r>
      <w:r>
        <w:t xml:space="preserve">“Estudien el capítulo 9 de Ezequiel. Estas palabras se cumplirán literalmente; sin embargo, el tiempo pasa y el pueblo está dormido…”</w:t>
      </w:r>
    </w:p>
    <w:p>
      <w:pPr>
        <w:pStyle w:val="BlockText"/>
      </w:pPr>
      <w:hyperlink r:id="rId44">
        <w:r>
          <w:rPr>
            <w:rStyle w:val="Hyperlink"/>
            <w:bCs/>
            <w:b/>
          </w:rPr>
          <w:t xml:space="preserve">5T 505.2</w:t>
        </w:r>
      </w:hyperlink>
      <w:r>
        <w:t xml:space="preserve"> </w:t>
      </w:r>
      <w:r>
        <w:t xml:space="preserve">“Cuando Dios estaba por herir a los primogénitos de Egipto, ordenó a los israelitas que reunieran a sus hijos de entre los egipcios en sus propias moradas y que untaran con sangre los postes de sus puertas, para que el ángel destructor la viera y pasara de largo sus hogares. Era obra de los padres reunir a sus hijos. Esta es su obra, esta es mi obra y la obra de toda madre que cree la verdad. El ángel ha de poner una señal en la frente de todos los que están separados del pecado y de los pecadores, y el ángel destructor lo seguirá para matar del todo a viejos y jóvenes.”</w:t>
      </w:r>
    </w:p>
    <w:p>
      <w:pPr>
        <w:pStyle w:val="BlockText"/>
      </w:pPr>
      <w:r>
        <w:rPr>
          <w:bCs/>
          <w:b/>
        </w:rPr>
        <w:t xml:space="preserve">3T 266-267</w:t>
      </w:r>
      <w:r>
        <w:t xml:space="preserve"> </w:t>
      </w:r>
      <w:r>
        <w:t xml:space="preserve">“</w:t>
      </w:r>
      <w:r>
        <w:rPr>
          <w:iCs/>
          <w:i/>
        </w:rPr>
        <w:t xml:space="preserve">El verdadero pueblo de Dios</w:t>
      </w:r>
      <w:r>
        <w:t xml:space="preserve">, que tiene en el corazón el espíritu de la obra del Señor y la salvación de las almas,</w:t>
      </w:r>
      <w:r>
        <w:t xml:space="preserve"> </w:t>
      </w:r>
      <w:r>
        <w:rPr>
          <w:iCs/>
          <w:i/>
        </w:rPr>
        <w:t xml:space="preserve">verá siempre el pecado en su verdadero carácter pecaminoso. Estará siempre del lado de un trato fiel y franco con los pecados que fácilmente asedian al pueblo de Dios.</w:t>
      </w:r>
      <w:r>
        <w:t xml:space="preserve"> </w:t>
      </w:r>
      <w:r>
        <w:t xml:space="preserve">Especialmente</w:t>
      </w:r>
      <w:r>
        <w:t xml:space="preserve"> </w:t>
      </w:r>
      <w:r>
        <w:rPr>
          <w:iCs/>
          <w:i/>
        </w:rPr>
        <w:t xml:space="preserve">en la obra final de la iglesia, en el tiempo del sellamiento de los ciento cuarenta y cuatro mil</w:t>
      </w:r>
      <w:r>
        <w:t xml:space="preserve"> </w:t>
      </w:r>
      <w:r>
        <w:t xml:space="preserve">que han de estar sin mácula delante del trono de Dios, sentirán más profundamente los males del pueblo que profesa ser de Dios.</w:t>
      </w:r>
      <w:r>
        <w:t xml:space="preserve"> </w:t>
      </w:r>
      <w:r>
        <w:rPr>
          <w:iCs/>
          <w:i/>
        </w:rPr>
        <w:t xml:space="preserve">Esto está presentado con fuerza en la ilustración que el profeta da de la última obra bajo la figura de los varones que tenían cada uno en su mano un instrumento para destruir</w:t>
      </w:r>
      <w:r>
        <w:t xml:space="preserve">. Uno de ellos estaba vestido de lino, con un tintero de escribano a su cintura. “Y díjole Jehová: Pasa por medio de la ciudad, por medio de Jerusalem, y pon una señal en la frente á los hombres que gimen y que claman á causa de todas las abominaciones que se hacen en medio de ella.”{</w:t>
      </w:r>
      <w:hyperlink r:id="rId45">
        <w:r>
          <w:rPr>
            <w:rStyle w:val="Hyperlink"/>
          </w:rPr>
          <w:t xml:space="preserve">3T 266.1</w:t>
        </w:r>
      </w:hyperlink>
      <w:r>
        <w:t xml:space="preserve">}</w:t>
      </w:r>
    </w:p>
    <w:p>
      <w:pPr>
        <w:pStyle w:val="BlockText"/>
      </w:pPr>
      <w:r>
        <w:t xml:space="preserve">“¿Quiénes están en el consejo de Dios en este tiempo? ¿Son los que virtualmente excusan los males entre el pueblo que profesa ser de Dios y que murmuran en su corazón, si no abiertamente, contra los que quieren reprender el pecado? ¿Son los que se oponen a ellos y simpatizan con los que hacen el mal? ¡No, por cierto! A menos que se arrepientan y abandonen la obra de Satanás de oprimir a los que llevan la carga de la obra y de sostener las manos de los pecadores en Sion, nunca recibirán la marca de la aprobación selladora de Dios. Caerán en</w:t>
      </w:r>
      <w:r>
        <w:t xml:space="preserve"> </w:t>
      </w:r>
      <w:r>
        <w:rPr>
          <w:iCs/>
          <w:i/>
        </w:rPr>
        <w:t xml:space="preserve">la destrucción general de los impíos</w:t>
      </w:r>
      <w:r>
        <w:t xml:space="preserve">, representada por la obra de los cinco varones que llevaban instrumentos para destruir. Note este punto con cuidado: Los que reciben la marca pura de la verdad, obrada en ellos por el poder del Espíritu Santo, representada por la señal que pone el varón vestido de lino, son los “que gimen y que claman á causa de todas las abominaciones que se hacen” en la iglesia. Su amor por la pureza y por la honra y gloria de Dios es tal, y</w:t>
      </w:r>
    </w:p>
    <w:p>
      <w:pPr>
        <w:pStyle w:val="BlockText"/>
      </w:pPr>
      <w:r>
        <w:t xml:space="preserve">tienen una visión tan clara de la excesiva pecaminosidad del pecado, que se los representa en agonía, gimiendo y clamando.</w:t>
      </w:r>
      <w:r>
        <w:t xml:space="preserve"> </w:t>
      </w:r>
      <w:r>
        <w:rPr>
          <w:iCs/>
          <w:i/>
        </w:rPr>
        <w:t xml:space="preserve">Lean el capítulo nueve de Ezequiel</w:t>
      </w:r>
      <w:r>
        <w:t xml:space="preserve">.” {</w:t>
      </w:r>
      <w:hyperlink r:id="rId46">
        <w:r>
          <w:rPr>
            <w:rStyle w:val="Hyperlink"/>
          </w:rPr>
          <w:t xml:space="preserve">3T 267.1</w:t>
        </w:r>
      </w:hyperlink>
      <w:r>
        <w:t xml:space="preserve">}</w:t>
      </w:r>
    </w:p>
    <w:p>
      <w:pPr>
        <w:pStyle w:val="BlockText"/>
      </w:pPr>
      <w:r>
        <w:rPr>
          <w:iCs/>
          <w:i/>
        </w:rPr>
        <w:t xml:space="preserve">Punto de interés</w:t>
      </w:r>
    </w:p>
    <w:p>
      <w:pPr>
        <w:pStyle w:val="BlockText"/>
      </w:pPr>
      <w:r>
        <w:t xml:space="preserve">La expresión “destrucción general de los impíos” se refiere a la destrucción de los impíos en la iglesia. El contexto en que se usa muestra claramente que no se refiere a que los impíos de la iglesia y del mundo sean destruidos en general. En</w:t>
      </w:r>
      <w:r>
        <w:t xml:space="preserve"> </w:t>
      </w:r>
      <w:hyperlink r:id="rId47">
        <w:r>
          <w:rPr>
            <w:rStyle w:val="Hyperlink"/>
          </w:rPr>
          <w:t xml:space="preserve">GC 26</w:t>
        </w:r>
      </w:hyperlink>
      <w:r>
        <w:t xml:space="preserve">, la expresión “destrucción general” se usa de la misma manera restrictiva para referirse a la destrucción de Jerusalén en el año 70 d. C.</w:t>
      </w:r>
    </w:p>
    <w:p>
      <w:pPr>
        <w:pStyle w:val="BlockText"/>
      </w:pPr>
      <w:hyperlink r:id="rId48">
        <w:r>
          <w:rPr>
            <w:rStyle w:val="Hyperlink"/>
            <w:bCs/>
            <w:b/>
          </w:rPr>
          <w:t xml:space="preserve">5T 211</w:t>
        </w:r>
      </w:hyperlink>
      <w:r>
        <w:t xml:space="preserve"> </w:t>
      </w:r>
      <w:r>
        <w:t xml:space="preserve">“</w:t>
      </w:r>
      <w:r>
        <w:rPr>
          <w:iCs/>
          <w:i/>
        </w:rPr>
        <w:t xml:space="preserve">La clase que no se aflige por su propia decadencia espiritual, ni llora por los pecados de otros, quedará sin el sello de Dios</w:t>
      </w:r>
      <w:r>
        <w:t xml:space="preserve">. El Señor comisiona a sus mensajeros, los varones con instrumentos para destruir en sus manos: “Pasad por la ciudad en pos de él, y herid; no perdone vuestro ojo, ni tengáis misericordia. Matad viejos, mozos y vírgenes, niños y mujeres, hasta que no quede ninguno: mas á todo aquel sobre el cual hubiere señal, no llegaréis; y habéis de comenzar desde mi santuario. Comenzaron pues desde los varones ancianos que estaban delante del templo.” {</w:t>
      </w:r>
      <w:hyperlink r:id="rId49">
        <w:r>
          <w:rPr>
            <w:rStyle w:val="Hyperlink"/>
          </w:rPr>
          <w:t xml:space="preserve">5T 211.1</w:t>
        </w:r>
      </w:hyperlink>
      <w:r>
        <w:t xml:space="preserve">}</w:t>
      </w:r>
    </w:p>
    <w:p>
      <w:pPr>
        <w:pStyle w:val="BlockText"/>
      </w:pPr>
      <w:r>
        <w:t xml:space="preserve">“</w:t>
      </w:r>
      <w:r>
        <w:rPr>
          <w:iCs/>
          <w:i/>
        </w:rPr>
        <w:t xml:space="preserve">Aquí vemos que la iglesia —el santuario del Señor— fue la primera en sentir el golpe de la ira de Dios</w:t>
      </w:r>
      <w:r>
        <w:t xml:space="preserve">.</w:t>
      </w:r>
      <w:r>
        <w:t xml:space="preserve"> </w:t>
      </w:r>
      <w:r>
        <w:rPr>
          <w:iCs/>
          <w:i/>
        </w:rPr>
        <w:t xml:space="preserve">Los ancianos, aquellos a quienes Dios había dado gran luz y que habían estado como guardianes de los intereses espirituales del pueblo, habían traicionado su cometido</w:t>
      </w:r>
      <w:r>
        <w:t xml:space="preserve">. Habían adoptado la posición de que no necesitamos esperar milagros ni la manifestación señalada del poder de Dios como en días anteriores.</w:t>
      </w:r>
      <w:r>
        <w:t xml:space="preserve"> </w:t>
      </w:r>
      <w:r>
        <w:rPr>
          <w:iCs/>
          <w:i/>
        </w:rPr>
        <w:t xml:space="preserve">Los tiempos han cambiado</w:t>
      </w:r>
      <w:r>
        <w:t xml:space="preserve">. Estas palabras fortalecen su incredulidad, y dicen:</w:t>
      </w:r>
      <w:r>
        <w:t xml:space="preserve"> </w:t>
      </w:r>
      <w:r>
        <w:rPr>
          <w:iCs/>
          <w:i/>
        </w:rPr>
        <w:t xml:space="preserve">El Señor no hará bien ni hará mal. Es demasiado misericordioso para visitar a su pueblo con juicio</w:t>
      </w:r>
      <w:r>
        <w:t xml:space="preserve">. Así “Paz y seguridad” es el clamor de hombres que nunca más alzarán su voz como trompeta para mostrar al pueblo de Dios sus transgresiones y a la casa de Jacob sus pecados.</w:t>
      </w:r>
      <w:r>
        <w:t xml:space="preserve"> </w:t>
      </w:r>
      <w:r>
        <w:rPr>
          <w:iCs/>
          <w:i/>
        </w:rPr>
        <w:t xml:space="preserve">Estos perros mudos</w:t>
      </w:r>
      <w:r>
        <w:t xml:space="preserve"> </w:t>
      </w:r>
      <w:r>
        <w:t xml:space="preserve">que no querían ladrar son los que sienten la justa venganza de un Dios ofendido.</w:t>
      </w:r>
      <w:r>
        <w:t xml:space="preserve"> </w:t>
      </w:r>
      <w:r>
        <w:rPr>
          <w:iCs/>
          <w:i/>
        </w:rPr>
        <w:t xml:space="preserve">Varones, doncellas y niños perecen todos juntos</w:t>
      </w:r>
      <w:r>
        <w:t xml:space="preserve">.” {</w:t>
      </w:r>
      <w:hyperlink r:id="rId50">
        <w:r>
          <w:rPr>
            <w:rStyle w:val="Hyperlink"/>
          </w:rPr>
          <w:t xml:space="preserve">5T 211.2</w:t>
        </w:r>
      </w:hyperlink>
      <w:r>
        <w:t xml:space="preserve">}</w:t>
      </w:r>
    </w:p>
    <w:p>
      <w:pPr>
        <w:pStyle w:val="BlockText"/>
      </w:pPr>
      <w:r>
        <w:rPr>
          <w:iCs/>
          <w:i/>
        </w:rPr>
        <w:t xml:space="preserve">Punto de énfasis</w:t>
      </w:r>
    </w:p>
    <w:p>
      <w:pPr>
        <w:pStyle w:val="BlockText"/>
      </w:pPr>
      <w:r>
        <w:t xml:space="preserve">Podemos concluir que los 144.000 han de ser sellados y librados de esta destrucción o matanza en la iglesia adventista del séptimo día porque gimieron y clamaron por las abominaciones.</w:t>
      </w:r>
    </w:p>
    <w:p>
      <w:pPr>
        <w:numPr>
          <w:ilvl w:val="0"/>
          <w:numId w:val="1011"/>
        </w:numPr>
        <w:pStyle w:val="BlockText"/>
      </w:pPr>
      <w:r>
        <w:rPr>
          <w:u w:val="single"/>
          <w:iCs/>
          <w:i/>
        </w:rPr>
        <w:t xml:space="preserve">¿De dónde viene la compañía de</w:t>
      </w:r>
      <w:r>
        <w:rPr>
          <w:u w:val="single"/>
          <w:iCs/>
          <w:i/>
        </w:rPr>
        <w:t xml:space="preserve"> </w:t>
      </w:r>
      <w:hyperlink r:id="rId51">
        <w:r>
          <w:rPr>
            <w:rStyle w:val="Hyperlink"/>
            <w:u w:val="single"/>
            <w:iCs/>
            <w:i/>
          </w:rPr>
          <w:t xml:space="preserve">Apocalipsis 7: 9</w:t>
        </w:r>
      </w:hyperlink>
      <w:r>
        <w:rPr>
          <w:iCs/>
          <w:i/>
        </w:rPr>
        <w:t xml:space="preserve">?</w:t>
      </w:r>
    </w:p>
    <w:p>
      <w:pPr>
        <w:pStyle w:val="BlockText"/>
      </w:pPr>
      <w:r>
        <w:rPr>
          <w:iCs/>
          <w:i/>
        </w:rPr>
        <w:t xml:space="preserve">Lea</w:t>
      </w:r>
      <w:r>
        <w:t xml:space="preserve"> </w:t>
      </w:r>
      <w:hyperlink r:id="rId51">
        <w:r>
          <w:rPr>
            <w:rStyle w:val="Hyperlink"/>
            <w:bCs/>
            <w:b/>
          </w:rPr>
          <w:t xml:space="preserve">Apoc. 7: 9</w:t>
        </w:r>
      </w:hyperlink>
    </w:p>
    <w:p>
      <w:pPr>
        <w:pStyle w:val="BlockText"/>
      </w:pPr>
      <w:r>
        <w:t xml:space="preserve">Después de estas cosas miré, y he aquí una gran compañía, la cual ninguno podía contar, de todas gentes y linajes y pueblos y lenguas, que estaban delante del trono y en la presencia del Cordero, vestidos de ropas blancas, y palmas en sus manos;</w:t>
      </w:r>
    </w:p>
    <w:p>
      <w:pPr>
        <w:pStyle w:val="BlockText"/>
      </w:pPr>
      <w:r>
        <w:t xml:space="preserve">Una compañía innumerable. Deben ser “los segundos frutos”, puesto que los 144.000 son las primicias (</w:t>
      </w:r>
      <w:hyperlink r:id="rId52">
        <w:r>
          <w:rPr>
            <w:rStyle w:val="Hyperlink"/>
            <w:bCs/>
            <w:b/>
          </w:rPr>
          <w:t xml:space="preserve">Apoc. 14:4</w:t>
        </w:r>
      </w:hyperlink>
      <w:r>
        <w:t xml:space="preserve">), los primeros en ser cosechados espiritualmente de entre los vivos. Uno requiere el otro, ya que no puede haber un primero sin un segundo. Por ejemplo, “la primera resurrección” de</w:t>
      </w:r>
      <w:r>
        <w:t xml:space="preserve"> </w:t>
      </w:r>
      <w:hyperlink r:id="rId53">
        <w:r>
          <w:rPr>
            <w:rStyle w:val="Hyperlink"/>
            <w:bCs/>
            <w:b/>
          </w:rPr>
          <w:t xml:space="preserve">Apoc. 20: 5</w:t>
        </w:r>
      </w:hyperlink>
      <w:r>
        <w:t xml:space="preserve"> </w:t>
      </w:r>
      <w:r>
        <w:t xml:space="preserve">o “la muerte segunda” de</w:t>
      </w:r>
      <w:r>
        <w:t xml:space="preserve"> </w:t>
      </w:r>
      <w:hyperlink r:id="rId54">
        <w:r>
          <w:rPr>
            <w:rStyle w:val="Hyperlink"/>
            <w:bCs/>
            <w:b/>
          </w:rPr>
          <w:t xml:space="preserve">Apoc. 20: 14</w:t>
        </w:r>
      </w:hyperlink>
      <w:r>
        <w:rPr>
          <w:bCs/>
          <w:b/>
        </w:rPr>
        <w:t xml:space="preserve">.</w:t>
      </w:r>
      <w:r>
        <w:t xml:space="preserve"> </w:t>
      </w:r>
      <w:r>
        <w:t xml:space="preserve">Así la gran</w:t>
      </w:r>
    </w:p>
    <w:p>
      <w:pPr>
        <w:pStyle w:val="BlockText"/>
      </w:pPr>
      <w:r>
        <w:t xml:space="preserve">multitud, los segundos frutos, es sellada de entre el mundo. Mientras los vientos están soplando, son evangelizados por los 144.000, las primicias.</w:t>
      </w:r>
    </w:p>
    <w:p>
      <w:pPr>
        <w:pStyle w:val="BlockText"/>
      </w:pPr>
      <w:r>
        <w:rPr>
          <w:iCs/>
          <w:i/>
        </w:rPr>
        <w:t xml:space="preserve">Lea</w:t>
      </w:r>
      <w:r>
        <w:t xml:space="preserve"> </w:t>
      </w:r>
      <w:hyperlink r:id="rId55">
        <w:r>
          <w:rPr>
            <w:rStyle w:val="Hyperlink"/>
            <w:bCs/>
            <w:b/>
          </w:rPr>
          <w:t xml:space="preserve">Isaías 66: 15-20</w:t>
        </w:r>
      </w:hyperlink>
    </w:p>
    <w:p>
      <w:pPr>
        <w:pStyle w:val="BlockText"/>
      </w:pPr>
      <w:r>
        <w:t xml:space="preserve">66:15 Porque he aquí que Jehová vendrá con fuego, y sus carros como torbellino, para tornar su ira en furor, y su reprensión en llama de fuego.</w:t>
      </w:r>
    </w:p>
    <w:p>
      <w:pPr>
        <w:pStyle w:val="BlockText"/>
      </w:pPr>
      <w:r>
        <w:t xml:space="preserve">66:16 Porque Jehová juzgará con fuego y con su espada á toda carne: y los muertos de Jehová serán multiplicados.</w:t>
      </w:r>
    </w:p>
    <w:p>
      <w:pPr>
        <w:pStyle w:val="BlockText"/>
      </w:pPr>
      <w:r>
        <w:t xml:space="preserve">66:17 Los que se santifican y los que se purifican en los huertos, unos tras otros, los que comen carne de puerco, y abominación, y ratón; juntamente serán talados, dice Jehová.</w:t>
      </w:r>
    </w:p>
    <w:p>
      <w:pPr>
        <w:pStyle w:val="BlockText"/>
      </w:pPr>
      <w:r>
        <w:t xml:space="preserve">66:18 Porque yo entiendo sus obras y sus pensamientos: tiempo vendrá para juntar todas las gentes y lenguas; y vendrán, y verán mi gloria.</w:t>
      </w:r>
    </w:p>
    <w:p>
      <w:pPr>
        <w:pStyle w:val="BlockText"/>
      </w:pPr>
      <w:r>
        <w:t xml:space="preserve">66:19 Y pondré entre ellos señal, y enviaré de los escapados de ellos á las gentes, á Tarsis, á Pul y Lud, que disparan arco, á Tubal y á Javán, á las islas apartadas que no oyeron de mí, ni vieron mi gloria; y publicarán mi gloria entre las gentes.</w:t>
      </w:r>
    </w:p>
    <w:p>
      <w:pPr>
        <w:pStyle w:val="BlockText"/>
      </w:pPr>
      <w:r>
        <w:t xml:space="preserve">66:20 Y traerán á todos vuestros hermanos de entre todas las naciones, por presente á Jehová, en caballos, en carros, en literas, y en mulos, y en camellos, á mi santo monte de Jerusalem, dice Jehová, al modo que los hijos de Israel traen el presente en vasos limpios á la casa de Jehová.</w:t>
      </w:r>
    </w:p>
    <w:p>
      <w:pPr>
        <w:numPr>
          <w:ilvl w:val="0"/>
          <w:numId w:val="1012"/>
        </w:numPr>
      </w:pPr>
      <w:r>
        <w:t xml:space="preserve">Los versículos 15 y 16 muestran que el Señor viene a traer juicio sobre muchos de su pueblo</w:t>
      </w:r>
    </w:p>
    <w:p>
      <w:pPr>
        <w:numPr>
          <w:ilvl w:val="0"/>
          <w:numId w:val="1012"/>
        </w:numPr>
      </w:pPr>
      <w:r>
        <w:t xml:space="preserve">Esto no es la segunda venida de Cristo, porque el versículo 16 dice que él “juzgará” (en inglés, “contenderá”, en el sentido de abogar). No hay tal súplica en la segunda venida. Véase</w:t>
      </w:r>
    </w:p>
    <w:p>
      <w:pPr>
        <w:pStyle w:val="BlockText"/>
      </w:pPr>
      <w:hyperlink r:id="rId56">
        <w:r>
          <w:rPr>
            <w:rStyle w:val="Hyperlink"/>
            <w:bCs/>
            <w:b/>
          </w:rPr>
          <w:t xml:space="preserve">2T 691</w:t>
        </w:r>
      </w:hyperlink>
      <w:r>
        <w:t xml:space="preserve"> </w:t>
      </w:r>
      <w:r>
        <w:t xml:space="preserve">“…Los hombres serán juzgados según la medida de luz que se les haya dado. Nadie será responsable de sus tinieblas y de sus errores si la luz no les ha sido llevada. No han pecado al no aceptar lo que no se les ha dado. Todos serán probados antes de que Jesús deje su posición en el lugar santísimo. El tiempo de gracia de todos se cierra cuando termina la intercesión por los pecadores y se visten las ropas de venganza. {</w:t>
      </w:r>
      <w:hyperlink r:id="rId57">
        <w:r>
          <w:rPr>
            <w:rStyle w:val="Hyperlink"/>
          </w:rPr>
          <w:t xml:space="preserve">2T 691.1</w:t>
        </w:r>
      </w:hyperlink>
      <w:r>
        <w:t xml:space="preserve">}</w:t>
      </w:r>
    </w:p>
    <w:p>
      <w:pPr>
        <w:numPr>
          <w:ilvl w:val="0"/>
          <w:numId w:val="1013"/>
        </w:numPr>
      </w:pPr>
      <w:r>
        <w:t xml:space="preserve">El versículo 19 muestra claramente que algunos escapan del juicio y son enviados como misioneros para predicar el evangelio en todo el mundo. Esto muestra otra vez que no se trata de la segunda venida, ya que entonces nadie escapará para predicar el evangelio.</w:t>
      </w:r>
    </w:p>
    <w:p>
      <w:pPr>
        <w:numPr>
          <w:ilvl w:val="0"/>
          <w:numId w:val="1013"/>
        </w:numPr>
      </w:pPr>
      <w:r>
        <w:t xml:space="preserve">Por lo tanto, el juicio del versículo 15 tiene que ser el mismo que la matanza de Ezequiel 9, y los que escapan tienen que ser los 144.000, quienes a su vez salen a predicar el evangelio y a recoger a la gran multitud.</w:t>
      </w:r>
    </w:p>
    <w:p>
      <w:pPr>
        <w:numPr>
          <w:ilvl w:val="0"/>
          <w:numId w:val="1014"/>
        </w:numPr>
      </w:pPr>
      <w:r>
        <w:rPr>
          <w:u w:val="single"/>
          <w:iCs/>
          <w:i/>
        </w:rPr>
        <w:t xml:space="preserve">Dos informes de sellamiento</w:t>
      </w:r>
    </w:p>
    <w:p>
      <w:pPr>
        <w:pStyle w:val="BlockText"/>
      </w:pPr>
      <w:r>
        <w:rPr>
          <w:iCs/>
          <w:i/>
        </w:rPr>
        <w:t xml:space="preserve">Después del sellamiento de los 144.000</w:t>
      </w:r>
      <w:r>
        <w:t xml:space="preserve">.</w:t>
      </w:r>
    </w:p>
    <w:p>
      <w:pPr>
        <w:pStyle w:val="BlockText"/>
      </w:pPr>
      <w:hyperlink r:id="rId58">
        <w:r>
          <w:rPr>
            <w:rStyle w:val="Hyperlink"/>
            <w:bCs/>
            <w:b/>
          </w:rPr>
          <w:t xml:space="preserve">Eze. 9: 3</w:t>
        </w:r>
      </w:hyperlink>
      <w:r>
        <w:t xml:space="preserve"> </w:t>
      </w:r>
      <w:r>
        <w:t xml:space="preserve">“Y la gloria del Dios de Israel se alzó de sobre el querubín sobre el cual había estado, al umbral de la casa: y llamó Jehová al varón vestido de lienzos, que tenía á su cintura la escribanía de escribano.”</w:t>
      </w:r>
    </w:p>
    <w:p>
      <w:pPr>
        <w:pStyle w:val="BlockText"/>
      </w:pPr>
      <w:hyperlink r:id="rId59">
        <w:r>
          <w:rPr>
            <w:rStyle w:val="Hyperlink"/>
            <w:bCs/>
            <w:b/>
          </w:rPr>
          <w:t xml:space="preserve">Eze. 10: 2</w:t>
        </w:r>
      </w:hyperlink>
      <w:r>
        <w:t xml:space="preserve"> </w:t>
      </w:r>
      <w:r>
        <w:t xml:space="preserve">“Y habló al varón vestido de lienzos, y díjole: Entra en medio de las ruedas debajo de los querubines, é hinche tus manos de carbones encendidos de entre los querubines, y derrama sobre la ciudad. Y entró á vista mía.”</w:t>
      </w:r>
    </w:p>
    <w:p>
      <w:pPr>
        <w:pStyle w:val="BlockText"/>
      </w:pPr>
      <w:hyperlink r:id="rId60">
        <w:r>
          <w:rPr>
            <w:rStyle w:val="Hyperlink"/>
            <w:bCs/>
            <w:b/>
          </w:rPr>
          <w:t xml:space="preserve">Eze. 10: 19</w:t>
        </w:r>
      </w:hyperlink>
      <w:r>
        <w:t xml:space="preserve"> </w:t>
      </w:r>
      <w:r>
        <w:t xml:space="preserve">“Y alzando los querubines sus alas, levantáronse de la tierra delante de mis ojos: cuando ellos salieron, también las ruedas al lado de ellos: y paráronse á la entrada de la puerta oriental de la casa de Jehová, y la gloria del Dios de Israel estaba arriba sobre ellos.”</w:t>
      </w:r>
    </w:p>
    <w:p>
      <w:pPr>
        <w:numPr>
          <w:ilvl w:val="0"/>
          <w:numId w:val="1015"/>
        </w:numPr>
      </w:pPr>
      <w:r>
        <w:t xml:space="preserve">el Señor estaba en el umbral de la casa</w:t>
      </w:r>
    </w:p>
    <w:p>
      <w:pPr>
        <w:numPr>
          <w:ilvl w:val="0"/>
          <w:numId w:val="1015"/>
        </w:numPr>
        <w:pStyle w:val="BlockText"/>
      </w:pPr>
      <w:r>
        <w:t xml:space="preserve">un ángel esparció carbones encendidos sobre la ciudad –</w:t>
      </w:r>
      <w:r>
        <w:t xml:space="preserve"> </w:t>
      </w:r>
      <w:hyperlink r:id="rId61">
        <w:r>
          <w:rPr>
            <w:rStyle w:val="Hyperlink"/>
          </w:rPr>
          <w:t xml:space="preserve">GW 23</w:t>
        </w:r>
      </w:hyperlink>
      <w:r>
        <w:t xml:space="preserve"> </w:t>
      </w:r>
      <w:r>
        <w:t xml:space="preserve">(causado por el Espíritu Santo).</w:t>
      </w:r>
    </w:p>
    <w:p>
      <w:pPr>
        <w:numPr>
          <w:ilvl w:val="0"/>
          <w:numId w:val="1015"/>
        </w:numPr>
        <w:pStyle w:val="BlockText"/>
      </w:pPr>
      <w:r>
        <w:t xml:space="preserve">el Señor subió y Ezequiel quedó; los santos no son llevados arriba con el Señor.</w:t>
      </w:r>
    </w:p>
    <w:p>
      <w:pPr>
        <w:pStyle w:val="BlockText"/>
      </w:pPr>
      <w:r>
        <w:rPr>
          <w:iCs/>
          <w:i/>
        </w:rPr>
        <w:t xml:space="preserve">Después del sellamiento de la gran multitud</w:t>
      </w:r>
      <w:r>
        <w:t xml:space="preserve">.</w:t>
      </w:r>
    </w:p>
    <w:p>
      <w:pPr>
        <w:pStyle w:val="BlockText"/>
      </w:pPr>
      <w:hyperlink r:id="rId62">
        <w:r>
          <w:rPr>
            <w:rStyle w:val="Hyperlink"/>
            <w:bCs/>
            <w:b/>
          </w:rPr>
          <w:t xml:space="preserve">E.W: 279</w:t>
        </w:r>
      </w:hyperlink>
      <w:r>
        <w:rPr>
          <w:bCs/>
          <w:b/>
        </w:rPr>
        <w:t xml:space="preserve">, 280</w:t>
      </w:r>
      <w:r>
        <w:t xml:space="preserve"> </w:t>
      </w:r>
      <w:r>
        <w:t xml:space="preserve">“Vi ángeles que iban y venían apresuradamente por el cielo. Un ángel con un tintero de escribano a su cintura regresó de la tierra e informó a Jesús que su obra estaba hecha, y que los santos estaban numerados y sellados. Entonces</w:t>
      </w:r>
      <w:r>
        <w:t xml:space="preserve"> </w:t>
      </w:r>
      <w:r>
        <w:rPr>
          <w:iCs/>
          <w:i/>
        </w:rPr>
        <w:t xml:space="preserve">vi a Jesús, que había estado ministrando delante del arca que contenía los diez mandamientos, arrojar el incensario</w:t>
      </w:r>
      <w:r>
        <w:t xml:space="preserve">. Alzó las manos y con gran voz dijo: “Hecho es”. Y</w:t>
      </w:r>
      <w:r>
        <w:t xml:space="preserve"> </w:t>
      </w:r>
      <w:r>
        <w:rPr>
          <w:iCs/>
          <w:i/>
        </w:rPr>
        <w:t xml:space="preserve">toda la hueste angélica depuso sus coronas mientras Jesús hacía la solemne declaración</w:t>
      </w:r>
      <w:r>
        <w:t xml:space="preserve">: “El que es injusto, sea injusto todavía: y el que es sucio, ensúciese todavía: y el que es justo, sea todavía justificado: y el santo sea santificado todavía”.” {</w:t>
      </w:r>
      <w:hyperlink r:id="rId63">
        <w:r>
          <w:rPr>
            <w:rStyle w:val="Hyperlink"/>
          </w:rPr>
          <w:t xml:space="preserve">EW 279.2</w:t>
        </w:r>
      </w:hyperlink>
      <w:r>
        <w:t xml:space="preserve">}</w:t>
      </w:r>
    </w:p>
    <w:p>
      <w:pPr>
        <w:pStyle w:val="BlockText"/>
      </w:pPr>
      <w:r>
        <w:t xml:space="preserve">“Cuando</w:t>
      </w:r>
      <w:r>
        <w:t xml:space="preserve"> </w:t>
      </w:r>
      <w:r>
        <w:rPr>
          <w:iCs/>
          <w:i/>
        </w:rPr>
        <w:t xml:space="preserve">Jesús salió del lugar santísimo</w:t>
      </w:r>
      <w:r>
        <w:t xml:space="preserve">, oí el tintineo de las campanillas de su vestidura; y al salir él, una nube de tinieblas cubrió a los habitantes de la tierra. Ya no había mediador entre el hombre culpable y un Dios ofendido…” {</w:t>
      </w:r>
      <w:hyperlink r:id="rId64">
        <w:r>
          <w:rPr>
            <w:rStyle w:val="Hyperlink"/>
          </w:rPr>
          <w:t xml:space="preserve">EW 280.2</w:t>
        </w:r>
      </w:hyperlink>
      <w:r>
        <w:t xml:space="preserve">}</w:t>
      </w:r>
    </w:p>
    <w:p>
      <w:pPr>
        <w:numPr>
          <w:ilvl w:val="0"/>
          <w:numId w:val="1016"/>
        </w:numPr>
        <w:pStyle w:val="BlockText"/>
      </w:pPr>
      <w:r>
        <w:t xml:space="preserve">El Señor estaba en el santuario celestial</w:t>
      </w:r>
    </w:p>
    <w:p>
      <w:pPr>
        <w:numPr>
          <w:ilvl w:val="0"/>
          <w:numId w:val="1016"/>
        </w:numPr>
        <w:pStyle w:val="BlockText"/>
      </w:pPr>
      <w:r>
        <w:t xml:space="preserve">Toda la hueste angélica depuso sus coronas mientras Jesús hacía la solemne declaración…</w:t>
      </w:r>
    </w:p>
    <w:p>
      <w:pPr>
        <w:numPr>
          <w:ilvl w:val="0"/>
          <w:numId w:val="1016"/>
        </w:numPr>
        <w:pStyle w:val="BlockText"/>
      </w:pPr>
      <w:r>
        <w:t xml:space="preserve">Jesús salió del lugar santísimo para descender a la tierra.</w:t>
      </w:r>
    </w:p>
    <w:p>
      <w:pPr>
        <w:pStyle w:val="BlockText"/>
      </w:pPr>
      <w:r>
        <w:t xml:space="preserve">Así, después de que los 144.000 sean sellados, son capacitados por el Espíritu Santo para recoger a la gran multitud de todas las naciones.</w:t>
      </w:r>
    </w:p>
    <w:p>
      <w:pPr>
        <w:pStyle w:val="BlockText"/>
      </w:pPr>
      <w:hyperlink r:id="rId65">
        <w:r>
          <w:rPr>
            <w:rStyle w:val="Hyperlink"/>
            <w:bCs/>
            <w:b/>
          </w:rPr>
          <w:t xml:space="preserve">Isaías 2: 2, 3</w:t>
        </w:r>
      </w:hyperlink>
      <w:r>
        <w:t xml:space="preserve"> </w:t>
      </w:r>
      <w:r>
        <w:t xml:space="preserve">“Y acontecerá en lo postrero de los tiempos, que será confirmado el monte de la casa de Jehová por cabeza de los montes, y será ensalzado sobre los collados, y correrán á él todas las gentes. Y vendrán muchos pueblos, y dirán: Venid, y subamos al monte de Jehová, á la casa del Dios de Jacob; y nos enseñará en sus caminos, y caminaremos por sus sendas. Porque de Sión saldrá la ley, y de Jerusalem la palabra de Jehová.”</w:t>
      </w:r>
    </w:p>
    <w:p>
      <w:pPr>
        <w:pStyle w:val="BlockText"/>
      </w:pPr>
      <w:hyperlink r:id="rId66">
        <w:r>
          <w:rPr>
            <w:rStyle w:val="Hyperlink"/>
            <w:bCs/>
            <w:b/>
          </w:rPr>
          <w:t xml:space="preserve">EW 33.2</w:t>
        </w:r>
      </w:hyperlink>
      <w:r>
        <w:t xml:space="preserve"> </w:t>
      </w:r>
      <w:r>
        <w:t xml:space="preserve">“Vi que Dios tenía hijos que no ven ni guardan el sábado. No han rechazado la luz acerca de él. Y al comienzo del tiempo de angustia fuimos llenos del Espíritu Santo mientras salíamos a proclamar el sábado más plenamente…”</w:t>
      </w:r>
    </w:p>
    <w:p>
      <w:pPr>
        <w:pStyle w:val="BlockText"/>
      </w:pPr>
      <w:hyperlink r:id="rId67">
        <w:r>
          <w:rPr>
            <w:rStyle w:val="Hyperlink"/>
            <w:bCs/>
            <w:b/>
          </w:rPr>
          <w:t xml:space="preserve">CT 532.1</w:t>
        </w:r>
      </w:hyperlink>
      <w:r>
        <w:t xml:space="preserve"> </w:t>
      </w:r>
      <w:r>
        <w:t xml:space="preserve">“Muy preciosa es para Dios su obra en la tierra. Cristo y los ángeles celestiales la vigilan en todo momento. A medida que nos acercamos a la venida de Cristo, más y más obra misionera ocupará nuestros esfuerzos. El mensaje del poder renovador de la gracia de Dios será llevado a todo país y clima, hasta que la verdad circunde el mundo.</w:t>
      </w:r>
      <w:r>
        <w:t xml:space="preserve"> </w:t>
      </w:r>
      <w:r>
        <w:rPr>
          <w:iCs/>
          <w:i/>
        </w:rPr>
        <w:t xml:space="preserve">Del número de los que serán sellados habrá quienes hayan venido de toda nación, tribu, lengua y pueblo</w:t>
      </w:r>
      <w:r>
        <w:t xml:space="preserve">. De todo país se reunirán hombres y mujeres que estarán delante del trono de Dios y delante del Cordero, clamando: “Salvación á nuestro Dios que está sentado sobre el trono, y al Cordero”.</w:t>
      </w:r>
      <w:r>
        <w:t xml:space="preserve"> </w:t>
      </w:r>
      <w:hyperlink r:id="rId68">
        <w:r>
          <w:rPr>
            <w:rStyle w:val="Hyperlink"/>
          </w:rPr>
          <w:t xml:space="preserve">Apocalipsis 7:10</w:t>
        </w:r>
      </w:hyperlink>
      <w:r>
        <w:t xml:space="preserve">. Pero antes de que esta obra pueda realizarse, debemos experimentar aquí en nuestro propio país la obra del Espíritu Santo en nuestros corazones.”</w:t>
      </w:r>
    </w:p>
    <w:p>
      <w:pPr>
        <w:pStyle w:val="BlockText"/>
      </w:pPr>
      <w:hyperlink r:id="rId69">
        <w:r>
          <w:rPr>
            <w:rStyle w:val="Hyperlink"/>
            <w:bCs/>
            <w:b/>
          </w:rPr>
          <w:t xml:space="preserve">9T 28</w:t>
        </w:r>
      </w:hyperlink>
      <w:r>
        <w:rPr>
          <w:bCs/>
          <w:b/>
        </w:rPr>
        <w:t xml:space="preserve">, 29</w:t>
      </w:r>
      <w:r>
        <w:t xml:space="preserve"> </w:t>
      </w:r>
      <w:r>
        <w:t xml:space="preserve">“Vi chorros de luz que brillaban desde ciudades y aldeas, y desde los lugares altos y los lugares bajos de la tierra. La palabra de Dios fue obedecida, y como resultado hubo monumentos para él en cada ciudad y aldea.</w:t>
      </w:r>
      <w:r>
        <w:t xml:space="preserve"> </w:t>
      </w:r>
      <w:r>
        <w:rPr>
          <w:iCs/>
          <w:i/>
        </w:rPr>
        <w:t xml:space="preserve">Su verdad fue proclamada en todo el mundo</w:t>
      </w:r>
      <w:r>
        <w:t xml:space="preserve">.” {</w:t>
      </w:r>
      <w:hyperlink r:id="rId70">
        <w:r>
          <w:rPr>
            <w:rStyle w:val="Hyperlink"/>
          </w:rPr>
          <w:t xml:space="preserve">9T 28.4</w:t>
        </w:r>
      </w:hyperlink>
      <w:r>
        <w:t xml:space="preserve">}</w:t>
      </w:r>
    </w:p>
    <w:p>
      <w:pPr>
        <w:numPr>
          <w:ilvl w:val="0"/>
          <w:numId w:val="1017"/>
        </w:numPr>
      </w:pPr>
      <w:r>
        <w:rPr>
          <w:u w:val="single"/>
          <w:iCs/>
          <w:i/>
        </w:rPr>
        <w:t xml:space="preserve">¿Gustarán la muerte los 144.000</w:t>
      </w:r>
      <w:r>
        <w:rPr>
          <w:iCs/>
          <w:i/>
        </w:rPr>
        <w:t xml:space="preserve">?</w:t>
      </w:r>
    </w:p>
    <w:p>
      <w:pPr>
        <w:pStyle w:val="BlockText"/>
      </w:pPr>
      <w:hyperlink r:id="rId36">
        <w:r>
          <w:rPr>
            <w:rStyle w:val="Hyperlink"/>
            <w:bCs/>
            <w:b/>
          </w:rPr>
          <w:t xml:space="preserve">EW 15</w:t>
        </w:r>
      </w:hyperlink>
      <w:r>
        <w:t xml:space="preserve"> </w:t>
      </w:r>
      <w:r>
        <w:t xml:space="preserve">– “…Pronto [VÉASE EL APÉNDICE.] oímos la voz de Dios, semejante al estruendo de muchas aguas, que nos dio el día y la hora de la venida de Jesús.</w:t>
      </w:r>
      <w:r>
        <w:t xml:space="preserve"> </w:t>
      </w:r>
      <w:r>
        <w:rPr>
          <w:iCs/>
          <w:i/>
        </w:rPr>
        <w:t xml:space="preserve">Los santos vivos, 144.000 en número</w:t>
      </w:r>
      <w:r>
        <w:t xml:space="preserve">, conocieron y entendieron la voz, mientras que los impíos pensaron que era trueno y terremoto…” {</w:t>
      </w:r>
      <w:hyperlink r:id="rId71">
        <w:r>
          <w:rPr>
            <w:rStyle w:val="Hyperlink"/>
          </w:rPr>
          <w:t xml:space="preserve">EW 14.1</w:t>
        </w:r>
      </w:hyperlink>
      <w:r>
        <w:t xml:space="preserve">}</w:t>
      </w:r>
    </w:p>
    <w:p>
      <w:pPr>
        <w:pStyle w:val="BlockText"/>
      </w:pPr>
      <w:hyperlink r:id="rId72">
        <w:r>
          <w:rPr>
            <w:rStyle w:val="Hyperlink"/>
            <w:bCs/>
            <w:b/>
          </w:rPr>
          <w:t xml:space="preserve">GC 648</w:t>
        </w:r>
      </w:hyperlink>
      <w:r>
        <w:rPr>
          <w:bCs/>
          <w:b/>
        </w:rPr>
        <w:t xml:space="preserve">, 649</w:t>
      </w:r>
      <w:r>
        <w:t xml:space="preserve"> </w:t>
      </w:r>
      <w:r>
        <w:t xml:space="preserve">““Estos, los que siguen al Cordero por donde quiera que fuere”.</w:t>
      </w:r>
      <w:r>
        <w:t xml:space="preserve"> </w:t>
      </w:r>
      <w:r>
        <w:rPr>
          <w:iCs/>
          <w:i/>
        </w:rPr>
        <w:t xml:space="preserve">Estos, habiendo sido trasladados de la tierra, de entre los vivos, son contados como “primicias para Dios y para el Cordero</w:t>
      </w:r>
      <w:r>
        <w:t xml:space="preserve">”.</w:t>
      </w:r>
      <w:r>
        <w:t xml:space="preserve"> </w:t>
      </w:r>
      <w:hyperlink r:id="rId73">
        <w:r>
          <w:rPr>
            <w:rStyle w:val="Hyperlink"/>
          </w:rPr>
          <w:t xml:space="preserve">Apocalipsis 15:2, 3</w:t>
        </w:r>
      </w:hyperlink>
      <w:r>
        <w:t xml:space="preserve">; 14:1-5…” {</w:t>
      </w:r>
      <w:hyperlink r:id="rId74">
        <w:r>
          <w:rPr>
            <w:rStyle w:val="Hyperlink"/>
          </w:rPr>
          <w:t xml:space="preserve">GC 648.3</w:t>
        </w:r>
      </w:hyperlink>
      <w:r>
        <w:t xml:space="preserve">}</w:t>
      </w:r>
    </w:p>
    <w:p>
      <w:pPr>
        <w:pStyle w:val="BlockText"/>
      </w:pPr>
      <w:r>
        <w:t xml:space="preserve">Serán trasladados de la tierra.</w:t>
      </w:r>
    </w:p>
    <w:p>
      <w:pPr>
        <w:numPr>
          <w:ilvl w:val="0"/>
          <w:numId w:val="1018"/>
        </w:numPr>
        <w:pStyle w:val="BlockText"/>
      </w:pPr>
      <w:r>
        <w:rPr>
          <w:u w:val="single"/>
          <w:iCs/>
          <w:i/>
        </w:rPr>
        <w:t xml:space="preserve">¿Es la gran multitud los muertos de todas las edades</w:t>
      </w:r>
      <w:r>
        <w:rPr>
          <w:iCs/>
          <w:i/>
        </w:rPr>
        <w:t xml:space="preserve">?</w:t>
      </w:r>
    </w:p>
    <w:p>
      <w:pPr>
        <w:pStyle w:val="BlockText"/>
      </w:pPr>
      <w:hyperlink r:id="rId75">
        <w:r>
          <w:rPr>
            <w:rStyle w:val="Hyperlink"/>
            <w:bCs/>
            <w:b/>
          </w:rPr>
          <w:t xml:space="preserve">GC 665</w:t>
        </w:r>
      </w:hyperlink>
      <w:r>
        <w:t xml:space="preserve"> </w:t>
      </w:r>
      <w:r>
        <w:t xml:space="preserve">“Más cerca del trono están los que una vez fueron celosos en la causa de Satanás, pero que,</w:t>
      </w:r>
      <w:r>
        <w:t xml:space="preserve"> </w:t>
      </w:r>
      <w:r>
        <w:rPr>
          <w:iCs/>
          <w:i/>
        </w:rPr>
        <w:t xml:space="preserve">arrancados como tizones del fuego</w:t>
      </w:r>
      <w:r>
        <w:t xml:space="preserve">, han seguido a su Salvador con profunda e intensa devoción. Después están los que</w:t>
      </w:r>
      <w:r>
        <w:t xml:space="preserve"> </w:t>
      </w:r>
      <w:r>
        <w:rPr>
          <w:iCs/>
          <w:i/>
        </w:rPr>
        <w:t xml:space="preserve">perfeccionaron caracteres cristianos en medio de la mentira y la incredulidad</w:t>
      </w:r>
      <w:r>
        <w:t xml:space="preserve">, los que honraron la ley de Dios cuando el mundo cristiano la declaró nula, y los millones de todas las edades que fueron</w:t>
      </w:r>
      <w:r>
        <w:t xml:space="preserve"> </w:t>
      </w:r>
      <w:r>
        <w:rPr>
          <w:iCs/>
          <w:i/>
        </w:rPr>
        <w:t xml:space="preserve">martirizados por su fe</w:t>
      </w:r>
      <w:r>
        <w:t xml:space="preserve">. Y más allá está la “</w:t>
      </w:r>
      <w:r>
        <w:rPr>
          <w:iCs/>
          <w:i/>
        </w:rPr>
        <w:t xml:space="preserve">gran compañía, la cual ninguno podía contar</w:t>
      </w:r>
      <w:r>
        <w:t xml:space="preserve">, de todas gentes y linajes y pueblos y lenguas, . . . delante del trono y en la presencia del Cordero, vestidos de ropas blancas, y palmas en sus manos”.</w:t>
      </w:r>
      <w:r>
        <w:t xml:space="preserve"> </w:t>
      </w:r>
      <w:hyperlink r:id="rId51">
        <w:r>
          <w:rPr>
            <w:rStyle w:val="Hyperlink"/>
          </w:rPr>
          <w:t xml:space="preserve">Apocalipsis 7:9</w:t>
        </w:r>
      </w:hyperlink>
      <w:r>
        <w:t xml:space="preserve">. Su guerra ha terminado, su victoria está ganada. Han corrido la carrera y alcanzado el premio. La palma que llevan en sus manos es símbolo de su triunfo; la ropa blanca, emblema de la justicia sin mancha de Cristo que ahora es suya.” {</w:t>
      </w:r>
      <w:hyperlink r:id="rId76">
        <w:r>
          <w:rPr>
            <w:rStyle w:val="Hyperlink"/>
          </w:rPr>
          <w:t xml:space="preserve">GC 665.2</w:t>
        </w:r>
      </w:hyperlink>
      <w:r>
        <w:t xml:space="preserve">}</w:t>
      </w:r>
    </w:p>
    <w:p>
      <w:pPr>
        <w:pStyle w:val="BlockText"/>
      </w:pPr>
      <w:r>
        <w:t xml:space="preserve">Son una compañía distinta de los tres grupos precedentes. Deben ser los santos vivos de los segundos frutos que son recogidos “a medida que nos acercamos a la venida de Cristo”.</w:t>
      </w:r>
      <w:r>
        <w:t xml:space="preserve"> </w:t>
      </w:r>
      <w:hyperlink r:id="rId67">
        <w:r>
          <w:rPr>
            <w:rStyle w:val="Hyperlink"/>
            <w:bCs/>
            <w:b/>
          </w:rPr>
          <w:t xml:space="preserve">CT 532.1</w:t>
        </w:r>
      </w:hyperlink>
      <w:r>
        <w:t xml:space="preserve">.</w:t>
      </w:r>
    </w:p>
    <w:bookmarkEnd w:id="77"/>
    <w:bookmarkStart w:id="79" w:name="read-rev.-7-10-15-151-3-7-8"/>
    <w:p>
      <w:pPr>
        <w:pStyle w:val="Heading1"/>
      </w:pPr>
      <w:r>
        <w:t xml:space="preserve">Lea</w:t>
      </w:r>
      <w:r>
        <w:t xml:space="preserve"> </w:t>
      </w:r>
      <w:hyperlink r:id="rId78">
        <w:r>
          <w:rPr>
            <w:rStyle w:val="Hyperlink"/>
          </w:rPr>
          <w:t xml:space="preserve">Apoc. 7: 10-15</w:t>
        </w:r>
      </w:hyperlink>
      <w:r>
        <w:t xml:space="preserve">; 15:1-3, 7, 8</w:t>
      </w:r>
    </w:p>
    <w:p>
      <w:pPr>
        <w:pStyle w:val="BlockText"/>
      </w:pPr>
      <w:r>
        <w:t xml:space="preserve">7:10 Y clamaban en alta voz, diciendo: Salvación á nuestro Dios que está sentado sobre el trono, y al Cordero.</w:t>
      </w:r>
    </w:p>
    <w:p>
      <w:pPr>
        <w:pStyle w:val="BlockText"/>
      </w:pPr>
      <w:r>
        <w:t xml:space="preserve">7:11 Y todos los ángeles estaban alrededor del trono, y de los ancianos y los cuatro animales; y postráronse sobre sus rostros delante del trono, y adoraron á Dios,</w:t>
      </w:r>
    </w:p>
    <w:p>
      <w:pPr>
        <w:pStyle w:val="BlockText"/>
      </w:pPr>
      <w:r>
        <w:t xml:space="preserve">7:12 Diciendo: Amén: La bendición y la gloria y la sabiduría, y la acción de gracias y la honra y la potencia y la fortaleza, sean á nuestro Dios para siempre jamás. Amén.</w:t>
      </w:r>
    </w:p>
    <w:p>
      <w:pPr>
        <w:pStyle w:val="BlockText"/>
      </w:pPr>
      <w:r>
        <w:t xml:space="preserve">7:13 Y respondió uno de los ancianos, diciéndome: Estos que están vestidos de ropas blancas, ¿quiénes son, y de dónde han venido?</w:t>
      </w:r>
    </w:p>
    <w:p>
      <w:pPr>
        <w:pStyle w:val="BlockText"/>
      </w:pPr>
      <w:r>
        <w:t xml:space="preserve">7:14 Y yo le dije: Señor, tú lo sabes. Y él me dijo: Estos son los que han venido de grande tribulación, y han lavado sus ropas, y las han blanqueado en la sangre del Cordero.</w:t>
      </w:r>
    </w:p>
    <w:p>
      <w:pPr>
        <w:pStyle w:val="BlockText"/>
      </w:pPr>
      <w:r>
        <w:t xml:space="preserve">7:15 Por esto están delante del trono de Dios, y le sirven día y noche en su templo: y el que está sentado en el trono tenderá su pabellón sobre ellos.</w:t>
      </w:r>
    </w:p>
    <w:p>
      <w:pPr>
        <w:pStyle w:val="BlockText"/>
      </w:pPr>
      <w:r>
        <w:t xml:space="preserve">15:1 Y vi otra señal en el cielo, grande y admirable, que era siete ángeles que tenían las siete plagas postreras; porque en ellas es consumada la ira de Dios.</w:t>
      </w:r>
    </w:p>
    <w:p>
      <w:pPr>
        <w:pStyle w:val="BlockText"/>
      </w:pPr>
      <w:r>
        <w:t xml:space="preserve">15:2 Y vi así como un mar de vidrio mezclado con fuego; y los que habían alcanzado la victoria de la bestia, y de su imagen, y de su señal, y del número de su nombre, estar sobre el mar de vidrio, teniendo las arpas de Dios.</w:t>
      </w:r>
    </w:p>
    <w:p>
      <w:pPr>
        <w:pStyle w:val="BlockText"/>
      </w:pPr>
      <w:r>
        <w:t xml:space="preserve">15:3 Y cantan el cántico de Moisés siervo de Dios, y el cántico del Cordero, diciendo: Grandes y maravillosas son tus obras, Señor Dios Todopoderoso; justos y verdaderos son tus caminos, Rey de los santos.</w:t>
      </w:r>
    </w:p>
    <w:p>
      <w:pPr>
        <w:pStyle w:val="BlockText"/>
      </w:pPr>
      <w:r>
        <w:t xml:space="preserve">15:7 Y uno de los cuatro animales dió á los siete ángeles siete copas de oro, llenas de la ira de Dios, que vive para siempre jamás.</w:t>
      </w:r>
    </w:p>
    <w:p>
      <w:pPr>
        <w:pStyle w:val="BlockText"/>
      </w:pPr>
      <w:r>
        <w:t xml:space="preserve">15:8 Y fué el templo lleno de humo por la majestad de Dios, y por su potencia; y ninguno podía entrar en el templo, hasta que fuesen consumadas las siete plagas de los siete ángeles.</w:t>
      </w:r>
    </w:p>
    <w:p>
      <w:pPr>
        <w:pStyle w:val="BlockText"/>
      </w:pPr>
      <w:r>
        <w:rPr>
          <w:iCs/>
          <w:i/>
        </w:rPr>
        <w:t xml:space="preserve">Son sellados mientras el juicio está en curso, como lo indica la presencia de los animales y de los ancianos en el santuario.</w:t>
      </w:r>
    </w:p>
    <w:p>
      <w:pPr>
        <w:pStyle w:val="BlockText"/>
      </w:pPr>
      <w:r>
        <w:rPr>
          <w:iCs/>
          <w:i/>
        </w:rPr>
        <w:t xml:space="preserve">Vivieron y soportaron la gran tribulación de los últimos días (</w:t>
      </w:r>
      <w:r>
        <w:t xml:space="preserve">7: 14</w:t>
      </w:r>
      <w:r>
        <w:rPr>
          <w:iCs/>
          <w:i/>
        </w:rPr>
        <w:t xml:space="preserve">) justo antes de las plagas</w:t>
      </w:r>
      <w:r>
        <w:t xml:space="preserve">.</w:t>
      </w:r>
    </w:p>
    <w:bookmarkEnd w:id="79"/>
    <w:bookmarkStart w:id="81" w:name="rev.-7-16-17-16-8-9"/>
    <w:p>
      <w:pPr>
        <w:pStyle w:val="Heading1"/>
      </w:pPr>
      <w:hyperlink r:id="rId80">
        <w:r>
          <w:rPr>
            <w:rStyle w:val="Hyperlink"/>
          </w:rPr>
          <w:t xml:space="preserve">Apoc. 7: 16, 17</w:t>
        </w:r>
      </w:hyperlink>
      <w:r>
        <w:t xml:space="preserve">; 16: 8, 9</w:t>
      </w:r>
    </w:p>
    <w:p>
      <w:pPr>
        <w:pStyle w:val="BlockText"/>
      </w:pPr>
      <w:r>
        <w:t xml:space="preserve">7:16 No tendrán más hambre, ni sed, y el sol no caerá más sobre ellos, ni otro ningún calor.</w:t>
      </w:r>
    </w:p>
    <w:p>
      <w:pPr>
        <w:pStyle w:val="BlockText"/>
      </w:pPr>
      <w:r>
        <w:t xml:space="preserve">7:17 Porque el Cordero que está en medio del trono los pastoreará, y los guiará á fuentes vivas de aguas: y Dios limpiará toda lágrima de los ojos de ellos.</w:t>
      </w:r>
    </w:p>
    <w:p>
      <w:pPr>
        <w:pStyle w:val="BlockText"/>
      </w:pPr>
      <w:r>
        <w:t xml:space="preserve">16:8 Y el cuarto ángel derramó su copa sobre el sol; y le fué dado quemar á los hombres con fuego.</w:t>
      </w:r>
    </w:p>
    <w:p>
      <w:pPr>
        <w:pStyle w:val="BlockText"/>
      </w:pPr>
      <w:r>
        <w:t xml:space="preserve">6:9 Y los hombres se quemaron con el grande calor, y blasfemaron el nombre de Dios, que tiene potestad sobre estas plagas, y no se arrepintieron para darle gloria.</w:t>
      </w:r>
    </w:p>
    <w:p>
      <w:pPr>
        <w:pStyle w:val="BlockText"/>
      </w:pPr>
      <w:r>
        <w:rPr>
          <w:iCs/>
          <w:i/>
        </w:rPr>
        <w:t xml:space="preserve">No son afectados por la cuarta plaga, lo cual sugiere que viven a través de todas las plagas</w:t>
      </w:r>
      <w:r>
        <w:t xml:space="preserve">.</w:t>
      </w:r>
    </w:p>
    <w:p>
      <w:pPr>
        <w:numPr>
          <w:ilvl w:val="0"/>
          <w:numId w:val="1019"/>
        </w:numPr>
        <w:pStyle w:val="BlockText"/>
      </w:pPr>
      <w:r>
        <w:rPr>
          <w:u w:val="single"/>
          <w:iCs/>
          <w:i/>
        </w:rPr>
        <w:t xml:space="preserve">Los 144.000 y la gran multitud están tipificados por dos santos que fueron trasladados sin gustar la</w:t>
      </w:r>
      <w:r>
        <w:rPr>
          <w:iCs/>
          <w:i/>
        </w:rPr>
        <w:t xml:space="preserve"> </w:t>
      </w:r>
      <w:r>
        <w:rPr>
          <w:u w:val="single"/>
          <w:iCs/>
          <w:i/>
        </w:rPr>
        <w:t xml:space="preserve">muerte</w:t>
      </w:r>
      <w:r>
        <w:t xml:space="preserve">.</w:t>
      </w:r>
    </w:p>
    <w:p>
      <w:pPr>
        <w:pStyle w:val="BlockText"/>
      </w:pPr>
      <w:r>
        <w:rPr>
          <w:u w:val="single"/>
          <w:iCs/>
          <w:i/>
        </w:rPr>
        <w:t xml:space="preserve">Los 144.000 tipificados por Elías</w:t>
      </w:r>
      <w:r>
        <w:t xml:space="preserve">.</w:t>
      </w:r>
    </w:p>
    <w:bookmarkEnd w:id="81"/>
    <w:bookmarkStart w:id="82" w:name="kg.-17-1"/>
    <w:p>
      <w:pPr>
        <w:pStyle w:val="Heading1"/>
      </w:pPr>
      <w:r>
        <w:t xml:space="preserve">1 Rey. 17: 1</w:t>
      </w:r>
    </w:p>
    <w:p>
      <w:pPr>
        <w:pStyle w:val="BlockText"/>
      </w:pPr>
      <w:r>
        <w:t xml:space="preserve">Entonces Elías Thisbita, que era de los moradores de Galaad, dijo á Achâb: Vive Jehová Dios de Israel, delante del cual estoy, que no habrá lluvia ni rocío en estos años, sino por mi palabra.</w:t>
      </w:r>
    </w:p>
    <w:bookmarkEnd w:id="82"/>
    <w:bookmarkStart w:id="83" w:name="rev.-74"/>
    <w:p>
      <w:pPr>
        <w:pStyle w:val="Heading1"/>
      </w:pPr>
      <w:hyperlink r:id="rId28">
        <w:r>
          <w:rPr>
            <w:rStyle w:val="Hyperlink"/>
          </w:rPr>
          <w:t xml:space="preserve">Apoc. 7:4</w:t>
        </w:r>
      </w:hyperlink>
    </w:p>
    <w:p>
      <w:pPr>
        <w:pStyle w:val="BlockText"/>
      </w:pPr>
      <w:r>
        <w:t xml:space="preserve">Y oí el número de los señalados: ciento cuarenta y cuatro mil señalados de todas las tribus de los hijos de Israel.</w:t>
      </w:r>
    </w:p>
    <w:p>
      <w:pPr>
        <w:pStyle w:val="BlockText"/>
      </w:pPr>
      <w:r>
        <w:rPr>
          <w:iCs/>
          <w:i/>
        </w:rPr>
        <w:t xml:space="preserve">Son israelitas como Elías</w:t>
      </w:r>
    </w:p>
    <w:bookmarkEnd w:id="83"/>
    <w:bookmarkStart w:id="90" w:name="kg.-2-8-14"/>
    <w:p>
      <w:pPr>
        <w:pStyle w:val="Heading1"/>
      </w:pPr>
      <w:r>
        <w:t xml:space="preserve">2 Rey. 2: 8, 14</w:t>
      </w:r>
    </w:p>
    <w:p>
      <w:pPr>
        <w:pStyle w:val="BlockText"/>
      </w:pPr>
      <w:r>
        <w:t xml:space="preserve">2:8 Tomando entonces Elías su manto, doblólo, é hirió las aguas, las cuales se apartaron á uno y á otro lado, y pasaron ambos en seco.</w:t>
      </w:r>
    </w:p>
    <w:p>
      <w:pPr>
        <w:pStyle w:val="BlockText"/>
      </w:pPr>
      <w:r>
        <w:t xml:space="preserve">2:14 Y tomando el manto de Elías que se le había caído, hirió las aguas, y dijo: ¿Dónde está Jehová, el Dios de Elías? Y así que hubo del mismo modo herido las aguas, apartáronse á uno y á otro lado, y pasó Eliseo.</w:t>
      </w:r>
    </w:p>
    <w:p>
      <w:pPr>
        <w:pStyle w:val="BlockText"/>
      </w:pPr>
      <w:hyperlink r:id="rId84">
        <w:r>
          <w:rPr>
            <w:rStyle w:val="Hyperlink"/>
            <w:bCs/>
            <w:b/>
          </w:rPr>
          <w:t xml:space="preserve">EW 16</w:t>
        </w:r>
      </w:hyperlink>
      <w:r>
        <w:rPr>
          <w:bCs/>
          <w:b/>
        </w:rPr>
        <w:t xml:space="preserve">, 17</w:t>
      </w:r>
      <w:r>
        <w:t xml:space="preserve"> </w:t>
      </w:r>
      <w:r>
        <w:t xml:space="preserve">“…Aquí, sobre el mar de vidrio, los 144.000 estaban en un cuadrado perfecto… Y todos estaban vestidos de un glorioso manto blanco desde los hombros hasta los pies…” –</w:t>
      </w:r>
    </w:p>
    <w:p>
      <w:pPr>
        <w:pStyle w:val="BlockText"/>
      </w:pPr>
      <w:r>
        <w:rPr>
          <w:iCs/>
          <w:i/>
        </w:rPr>
        <w:t xml:space="preserve">Llevarán mantos como lo hizo Elías</w:t>
      </w:r>
      <w:r>
        <w:t xml:space="preserve">.</w:t>
      </w:r>
    </w:p>
    <w:p>
      <w:pPr>
        <w:pStyle w:val="BlockText"/>
      </w:pPr>
      <w:hyperlink r:id="rId85">
        <w:r>
          <w:rPr>
            <w:rStyle w:val="Hyperlink"/>
            <w:bCs/>
            <w:b/>
          </w:rPr>
          <w:t xml:space="preserve">P.K: 227</w:t>
        </w:r>
      </w:hyperlink>
      <w:r>
        <w:t xml:space="preserve"> </w:t>
      </w:r>
      <w:r>
        <w:t xml:space="preserve">“Elías era un tipo de los santos que vivirán en la tierra al tiempo del segundo advenimiento de Cristo y que serán “transformados, en un momento, en un abrir de ojo, á la final trompeta”, sin gustar la muerte.</w:t>
      </w:r>
      <w:r>
        <w:t xml:space="preserve"> </w:t>
      </w:r>
      <w:hyperlink r:id="rId86">
        <w:r>
          <w:rPr>
            <w:rStyle w:val="Hyperlink"/>
          </w:rPr>
          <w:t xml:space="preserve">1 Corintios 15:51, 52</w:t>
        </w:r>
      </w:hyperlink>
      <w:r>
        <w:t xml:space="preserve">. Fue como representante de los que serán así trasladados como a Elías, cerca del fin del ministerio terrenal de Cristo, se le permitió estar con Moisés al lado del Salvador en el monte de la transfiguración. En estos glorificados, los discípulos vieron en miniatura una representación del reino de los redimidos. Contemplaron a Jesús revestido de la luz del cielo; oyeron la “voz de la nube” (</w:t>
      </w:r>
      <w:hyperlink r:id="rId87">
        <w:r>
          <w:rPr>
            <w:rStyle w:val="Hyperlink"/>
          </w:rPr>
          <w:t xml:space="preserve">Lucas 9:35</w:t>
        </w:r>
      </w:hyperlink>
      <w:r>
        <w:t xml:space="preserve">) que lo reconocía como Hijo de Dios; vieron a Moisés, que representaba a los que serán resucitados de los muertos al tiempo del segundo advenimiento; y allí estaba también Elías, que representaba a los que al fin de la historia de la tierra serán cambiados de mortales a inmortales y trasladados al cielo sin ver la muerte.” {</w:t>
      </w:r>
      <w:hyperlink r:id="rId88">
        <w:r>
          <w:rPr>
            <w:rStyle w:val="Hyperlink"/>
          </w:rPr>
          <w:t xml:space="preserve">PK 227.2</w:t>
        </w:r>
      </w:hyperlink>
      <w:r>
        <w:t xml:space="preserve">};</w:t>
      </w:r>
      <w:r>
        <w:t xml:space="preserve"> </w:t>
      </w:r>
      <w:hyperlink r:id="rId89">
        <w:r>
          <w:rPr>
            <w:rStyle w:val="Hyperlink"/>
            <w:bCs/>
            <w:b/>
          </w:rPr>
          <w:t xml:space="preserve">DA 422</w:t>
        </w:r>
      </w:hyperlink>
    </w:p>
    <w:p>
      <w:pPr>
        <w:pStyle w:val="BlockText"/>
      </w:pPr>
      <w:hyperlink r:id="rId72">
        <w:r>
          <w:rPr>
            <w:rStyle w:val="Hyperlink"/>
            <w:bCs/>
            <w:b/>
          </w:rPr>
          <w:t xml:space="preserve">GC 648</w:t>
        </w:r>
      </w:hyperlink>
      <w:r>
        <w:rPr>
          <w:bCs/>
          <w:b/>
        </w:rPr>
        <w:t xml:space="preserve">, 649</w:t>
      </w:r>
      <w:r>
        <w:t xml:space="preserve"> </w:t>
      </w:r>
      <w:r>
        <w:t xml:space="preserve">““Estos, los que siguen al Cordero por donde quiera que fuere”. Estos, habiendo sido trasladados de la tierra, de entre los vivos, son contados como “primicias para Dios y para el Cordero”.</w:t>
      </w:r>
      <w:r>
        <w:t xml:space="preserve"> </w:t>
      </w:r>
      <w:hyperlink r:id="rId73">
        <w:r>
          <w:rPr>
            <w:rStyle w:val="Hyperlink"/>
          </w:rPr>
          <w:t xml:space="preserve">Apocalipsis 15:2, 3</w:t>
        </w:r>
      </w:hyperlink>
      <w:r>
        <w:t xml:space="preserve">; 14:1-5…” {</w:t>
      </w:r>
      <w:hyperlink r:id="rId74">
        <w:r>
          <w:rPr>
            <w:rStyle w:val="Hyperlink"/>
          </w:rPr>
          <w:t xml:space="preserve">GC 648.3</w:t>
        </w:r>
      </w:hyperlink>
      <w:r>
        <w:t xml:space="preserve">}</w:t>
      </w:r>
    </w:p>
    <w:p>
      <w:pPr>
        <w:pStyle w:val="BlockText"/>
      </w:pPr>
      <w:r>
        <w:rPr>
          <w:iCs/>
          <w:i/>
        </w:rPr>
        <w:t xml:space="preserve">Como Elías, serán trasladados</w:t>
      </w:r>
      <w:r>
        <w:t xml:space="preserve">.</w:t>
      </w:r>
    </w:p>
    <w:p>
      <w:pPr>
        <w:pStyle w:val="BlockText"/>
      </w:pPr>
      <w:r>
        <w:rPr>
          <w:iCs/>
          <w:i/>
          <w:u w:val="single"/>
        </w:rPr>
        <w:t xml:space="preserve">La gran multitud tipificada por Enoc</w:t>
      </w:r>
      <w:r>
        <w:rPr>
          <w:u w:val="single"/>
        </w:rPr>
        <w:t xml:space="preserve">.</w:t>
      </w:r>
    </w:p>
    <w:bookmarkEnd w:id="90"/>
    <w:bookmarkStart w:id="94" w:name="rev.-7-9"/>
    <w:p>
      <w:pPr>
        <w:pStyle w:val="Heading1"/>
      </w:pPr>
      <w:hyperlink r:id="rId51">
        <w:r>
          <w:rPr>
            <w:rStyle w:val="Hyperlink"/>
          </w:rPr>
          <w:t xml:space="preserve">Apoc. 7: 9</w:t>
        </w:r>
      </w:hyperlink>
    </w:p>
    <w:p>
      <w:pPr>
        <w:pStyle w:val="BlockText"/>
      </w:pPr>
      <w:r>
        <w:t xml:space="preserve">Después de estas cosas miré, y he aquí una gran compañía, la cual ninguno podía contar, de todas gentes y linajes y pueblos y lenguas, que estaban delante del trono y en la presencia del Cordero, vestidos de ropas blancas, y palmas en sus manos;</w:t>
      </w:r>
    </w:p>
    <w:p>
      <w:pPr>
        <w:pStyle w:val="BlockText"/>
      </w:pPr>
      <w:hyperlink r:id="rId91">
        <w:r>
          <w:rPr>
            <w:rStyle w:val="Hyperlink"/>
            <w:bCs/>
            <w:b/>
          </w:rPr>
          <w:t xml:space="preserve">EW 39.3</w:t>
        </w:r>
      </w:hyperlink>
      <w:r>
        <w:t xml:space="preserve"> </w:t>
      </w:r>
      <w:r>
        <w:t xml:space="preserve">“…Luego fui llevada a un mundo que tenía siete lunas. Allí vi al buen anciano Enoc, que había sido trasladado.</w:t>
      </w:r>
      <w:r>
        <w:t xml:space="preserve"> </w:t>
      </w:r>
      <w:r>
        <w:rPr>
          <w:iCs/>
          <w:i/>
        </w:rPr>
        <w:t xml:space="preserve">En su brazo derecho llevaba una gloriosa palma</w:t>
      </w:r>
      <w:r>
        <w:t xml:space="preserve">, y en cada hoja estaba escrito: “Victoria”…”</w:t>
      </w:r>
    </w:p>
    <w:p>
      <w:pPr>
        <w:pStyle w:val="BlockText"/>
      </w:pPr>
      <w:r>
        <w:rPr>
          <w:iCs/>
          <w:i/>
        </w:rPr>
        <w:t xml:space="preserve">No son israelitas, como Enoc. Llevarán palmas, como se vio que Enoc las llevaba</w:t>
      </w:r>
      <w:r>
        <w:t xml:space="preserve">.</w:t>
      </w:r>
    </w:p>
    <w:p>
      <w:pPr>
        <w:pStyle w:val="BlockText"/>
      </w:pPr>
      <w:hyperlink r:id="rId92">
        <w:r>
          <w:rPr>
            <w:rStyle w:val="Hyperlink"/>
            <w:bCs/>
            <w:b/>
          </w:rPr>
          <w:t xml:space="preserve">PP 88.3</w:t>
        </w:r>
      </w:hyperlink>
      <w:r>
        <w:t xml:space="preserve"> </w:t>
      </w:r>
      <w:r>
        <w:t xml:space="preserve">“…Así como Enoc fue trasladado al cielo antes de la destrucción del mundo por el agua, así los justos vivos serán trasladados de la tierra antes de su destrucción por el fuego…” - serán trasladados como fue trasladado Enoc.</w:t>
      </w:r>
    </w:p>
    <w:p>
      <w:pPr>
        <w:pStyle w:val="BlockText"/>
      </w:pPr>
      <w:hyperlink r:id="rId76">
        <w:r>
          <w:rPr>
            <w:rStyle w:val="Hyperlink"/>
            <w:bCs/>
            <w:b/>
          </w:rPr>
          <w:t xml:space="preserve">GC 665.2</w:t>
        </w:r>
      </w:hyperlink>
      <w:r>
        <w:rPr>
          <w:bCs/>
          <w:b/>
        </w:rPr>
        <w:t xml:space="preserve">;</w:t>
      </w:r>
      <w:r>
        <w:rPr>
          <w:bCs/>
          <w:b/>
        </w:rPr>
        <w:t xml:space="preserve"> </w:t>
      </w:r>
      <w:hyperlink r:id="rId93">
        <w:r>
          <w:rPr>
            <w:rStyle w:val="Hyperlink"/>
            <w:bCs/>
            <w:b/>
          </w:rPr>
          <w:t xml:space="preserve">CT 532.2</w:t>
        </w:r>
      </w:hyperlink>
      <w:r>
        <w:t xml:space="preserve"> </w:t>
      </w:r>
      <w:r>
        <w:t xml:space="preserve">– Como Enoc, la gran multitud no morirá.</w:t>
      </w:r>
    </w:p>
    <w:p>
      <w:pPr>
        <w:pStyle w:val="BlockText"/>
      </w:pPr>
      <w:r>
        <w:rPr>
          <w:u w:val="single"/>
          <w:iCs/>
          <w:i/>
        </w:rPr>
        <w:t xml:space="preserve">Así vemos que hay dos clases de santos vivos. Hay también dos clases de santos</w:t>
      </w:r>
      <w:r>
        <w:rPr>
          <w:iCs/>
          <w:i/>
        </w:rPr>
        <w:t xml:space="preserve"> </w:t>
      </w:r>
      <w:r>
        <w:rPr>
          <w:u w:val="single"/>
          <w:iCs/>
          <w:i/>
        </w:rPr>
        <w:t xml:space="preserve">muertos</w:t>
      </w:r>
      <w:r>
        <w:t xml:space="preserve">:</w:t>
      </w:r>
    </w:p>
    <w:p>
      <w:pPr>
        <w:pStyle w:val="BlockText"/>
      </w:pPr>
      <w:hyperlink r:id="rId85">
        <w:r>
          <w:rPr>
            <w:rStyle w:val="Hyperlink"/>
            <w:bCs/>
            <w:b/>
          </w:rPr>
          <w:t xml:space="preserve">PK 227</w:t>
        </w:r>
      </w:hyperlink>
      <w:r>
        <w:t xml:space="preserve"> </w:t>
      </w:r>
      <w:r>
        <w:t xml:space="preserve">“… Moisés, que representaba a los que serán resucitados de los muertos al tiempo del segundo advenimiento;.”</w:t>
      </w:r>
    </w:p>
    <w:p>
      <w:pPr>
        <w:pStyle w:val="BlockText"/>
      </w:pPr>
      <w:hyperlink r:id="rId75">
        <w:r>
          <w:rPr>
            <w:rStyle w:val="Hyperlink"/>
            <w:bCs/>
            <w:b/>
          </w:rPr>
          <w:t xml:space="preserve">GC 665</w:t>
        </w:r>
      </w:hyperlink>
      <w:r>
        <w:t xml:space="preserve"> </w:t>
      </w:r>
      <w:r>
        <w:t xml:space="preserve">– Abel es un tipo de los mártires.</w:t>
      </w:r>
    </w:p>
    <w:p>
      <w:pPr>
        <w:pStyle w:val="BlockText"/>
      </w:pPr>
      <w:r>
        <w:rPr>
          <w:u w:val="single"/>
          <w:iCs/>
          <w:i/>
        </w:rPr>
        <w:t xml:space="preserve">Conclusión</w:t>
      </w:r>
      <w:r>
        <w:t xml:space="preserve">: Apocalipsis 7 anuncia claramente que la iglesia debe ser purificada antes del decreto de la marca de la bestia, y que la predicación del evangelio será terminada durante el tiempo de las leyes dominicales. Dios sellará primero un remanente de la iglesia adventista del séptimo día (los 144.000) y los usará como sus siervos consagrados para proclamar el último mensaje de misericordia al mundo y llamar a su pueblo (una gran multitud) a salir de Babilonia. Cuando Jesús regrese habrá millones reunidos esperando la traslación. Ahora es el tiempo de gemir (reformar nuestra vida) y clamar (dar a otros el mensaje de reavivamiento y reforma).</w:t>
      </w:r>
    </w:p>
    <w:bookmarkEnd w:id="9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1"/>
  </w:num>
  <w:num w:numId="1011">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1"/>
  </w:num>
  <w:num w:numId="1013">
    <w:abstractNumId w:val="991"/>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1"/>
  </w:num>
  <w:num w:numId="1017">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egwwritings.org/search?query=1MR%20260.2" TargetMode="External" /><Relationship Type="http://schemas.openxmlformats.org/officeDocument/2006/relationships/hyperlink" Id="rId56" Target="https://egwwritings.org/search?query=2T%20691" TargetMode="External" /><Relationship Type="http://schemas.openxmlformats.org/officeDocument/2006/relationships/hyperlink" Id="rId57" Target="https://egwwritings.org/search?query=2T%20691.1" TargetMode="External" /><Relationship Type="http://schemas.openxmlformats.org/officeDocument/2006/relationships/hyperlink" Id="rId45" Target="https://egwwritings.org/search?query=3T%20266.1" TargetMode="External" /><Relationship Type="http://schemas.openxmlformats.org/officeDocument/2006/relationships/hyperlink" Id="rId46" Target="https://egwwritings.org/search?query=3T%20267.1" TargetMode="External" /><Relationship Type="http://schemas.openxmlformats.org/officeDocument/2006/relationships/hyperlink" Id="rId35" Target="https://egwwritings.org/search?query=4BC%201161.6" TargetMode="External" /><Relationship Type="http://schemas.openxmlformats.org/officeDocument/2006/relationships/hyperlink" Id="rId24" Target="https://egwwritings.org/search?query=5T%20137" TargetMode="External" /><Relationship Type="http://schemas.openxmlformats.org/officeDocument/2006/relationships/hyperlink" Id="rId25" Target="https://egwwritings.org/search?query=5T%20137.1" TargetMode="External" /><Relationship Type="http://schemas.openxmlformats.org/officeDocument/2006/relationships/hyperlink" Id="rId22" Target="https://egwwritings.org/search?query=5T%20152" TargetMode="External" /><Relationship Type="http://schemas.openxmlformats.org/officeDocument/2006/relationships/hyperlink" Id="rId23" Target="https://egwwritings.org/search?query=5T%20152.2" TargetMode="External" /><Relationship Type="http://schemas.openxmlformats.org/officeDocument/2006/relationships/hyperlink" Id="rId48" Target="https://egwwritings.org/search?query=5T%20211" TargetMode="External" /><Relationship Type="http://schemas.openxmlformats.org/officeDocument/2006/relationships/hyperlink" Id="rId49" Target="https://egwwritings.org/search?query=5T%20211.1" TargetMode="External" /><Relationship Type="http://schemas.openxmlformats.org/officeDocument/2006/relationships/hyperlink" Id="rId50" Target="https://egwwritings.org/search?query=5T%20211.2" TargetMode="External" /><Relationship Type="http://schemas.openxmlformats.org/officeDocument/2006/relationships/hyperlink" Id="rId44" Target="https://egwwritings.org/search?query=5T%20505.2" TargetMode="External" /><Relationship Type="http://schemas.openxmlformats.org/officeDocument/2006/relationships/hyperlink" Id="rId27" Target="https://egwwritings.org/search?query=7BC%20970.10" TargetMode="External" /><Relationship Type="http://schemas.openxmlformats.org/officeDocument/2006/relationships/hyperlink" Id="rId29" Target="https://egwwritings.org/search?query=9T%20164.1" TargetMode="External" /><Relationship Type="http://schemas.openxmlformats.org/officeDocument/2006/relationships/hyperlink" Id="rId69" Target="https://egwwritings.org/search?query=9T%2028" TargetMode="External" /><Relationship Type="http://schemas.openxmlformats.org/officeDocument/2006/relationships/hyperlink" Id="rId70" Target="https://egwwritings.org/search?query=9T%2028.4" TargetMode="External" /><Relationship Type="http://schemas.openxmlformats.org/officeDocument/2006/relationships/hyperlink" Id="rId33" Target="https://egwwritings.org/search?query=COL%20406.3" TargetMode="External" /><Relationship Type="http://schemas.openxmlformats.org/officeDocument/2006/relationships/hyperlink" Id="rId20" Target="https://egwwritings.org/search?query=CSW%2025.1" TargetMode="External" /><Relationship Type="http://schemas.openxmlformats.org/officeDocument/2006/relationships/hyperlink" Id="rId67" Target="https://egwwritings.org/search?query=CT%20532.1" TargetMode="External" /><Relationship Type="http://schemas.openxmlformats.org/officeDocument/2006/relationships/hyperlink" Id="rId93" Target="https://egwwritings.org/search?query=CT%20532.2" TargetMode="External" /><Relationship Type="http://schemas.openxmlformats.org/officeDocument/2006/relationships/hyperlink" Id="rId89" Target="https://egwwritings.org/search?query=DA%20422" TargetMode="External" /><Relationship Type="http://schemas.openxmlformats.org/officeDocument/2006/relationships/hyperlink" Id="rId39" Target="https://egwwritings.org/search?query=DA%2099" TargetMode="External" /><Relationship Type="http://schemas.openxmlformats.org/officeDocument/2006/relationships/hyperlink" Id="rId71" Target="https://egwwritings.org/search?query=EW%2014.1" TargetMode="External" /><Relationship Type="http://schemas.openxmlformats.org/officeDocument/2006/relationships/hyperlink" Id="rId36" Target="https://egwwritings.org/search?query=EW%2015" TargetMode="External" /><Relationship Type="http://schemas.openxmlformats.org/officeDocument/2006/relationships/hyperlink" Id="rId84" Target="https://egwwritings.org/search?query=EW%2016" TargetMode="External" /><Relationship Type="http://schemas.openxmlformats.org/officeDocument/2006/relationships/hyperlink" Id="rId62" Target="https://egwwritings.org/search?query=EW%20279" TargetMode="External" /><Relationship Type="http://schemas.openxmlformats.org/officeDocument/2006/relationships/hyperlink" Id="rId63" Target="https://egwwritings.org/search?query=EW%20279.2" TargetMode="External" /><Relationship Type="http://schemas.openxmlformats.org/officeDocument/2006/relationships/hyperlink" Id="rId64" Target="https://egwwritings.org/search?query=EW%20280.2" TargetMode="External" /><Relationship Type="http://schemas.openxmlformats.org/officeDocument/2006/relationships/hyperlink" Id="rId66" Target="https://egwwritings.org/search?query=EW%2033.2" TargetMode="External" /><Relationship Type="http://schemas.openxmlformats.org/officeDocument/2006/relationships/hyperlink" Id="rId91" Target="https://egwwritings.org/search?query=EW%2039.3" TargetMode="External" /><Relationship Type="http://schemas.openxmlformats.org/officeDocument/2006/relationships/hyperlink" Id="rId47" Target="https://egwwritings.org/search?query=GC%2026" TargetMode="External" /><Relationship Type="http://schemas.openxmlformats.org/officeDocument/2006/relationships/hyperlink" Id="rId32" Target="https://egwwritings.org/search?query=GC%20381.1" TargetMode="External" /><Relationship Type="http://schemas.openxmlformats.org/officeDocument/2006/relationships/hyperlink" Id="rId72" Target="https://egwwritings.org/search?query=GC%20648" TargetMode="External" /><Relationship Type="http://schemas.openxmlformats.org/officeDocument/2006/relationships/hyperlink" Id="rId74" Target="https://egwwritings.org/search?query=GC%20648.3" TargetMode="External" /><Relationship Type="http://schemas.openxmlformats.org/officeDocument/2006/relationships/hyperlink" Id="rId75" Target="https://egwwritings.org/search?query=GC%20665" TargetMode="External" /><Relationship Type="http://schemas.openxmlformats.org/officeDocument/2006/relationships/hyperlink" Id="rId76" Target="https://egwwritings.org/search?query=GC%20665.2" TargetMode="External" /><Relationship Type="http://schemas.openxmlformats.org/officeDocument/2006/relationships/hyperlink" Id="rId61" Target="https://egwwritings.org/search?query=GW%2023" TargetMode="External" /><Relationship Type="http://schemas.openxmlformats.org/officeDocument/2006/relationships/hyperlink" Id="rId85" Target="https://egwwritings.org/search?query=PK%20227" TargetMode="External" /><Relationship Type="http://schemas.openxmlformats.org/officeDocument/2006/relationships/hyperlink" Id="rId88" Target="https://egwwritings.org/search?query=PK%20227.2" TargetMode="External" /><Relationship Type="http://schemas.openxmlformats.org/officeDocument/2006/relationships/hyperlink" Id="rId92" Target="https://egwwritings.org/search?query=PP%2088.3" TargetMode="External" /><Relationship Type="http://schemas.openxmlformats.org/officeDocument/2006/relationships/hyperlink" Id="rId37" Target="https://egwwritings.org/search?query=TM%20445.2" TargetMode="External" /><Relationship Type="http://schemas.openxmlformats.org/officeDocument/2006/relationships/hyperlink" Id="rId86" Target="https://www.biblegateway.com/passage/?search=1+Corinthians+15:51,52&amp;version=RVA" TargetMode="External" /><Relationship Type="http://schemas.openxmlformats.org/officeDocument/2006/relationships/hyperlink" Id="rId42" Target="https://www.biblegateway.com/passage/?search=1+Peter+4:17&amp;version=RVA" TargetMode="External" /><Relationship Type="http://schemas.openxmlformats.org/officeDocument/2006/relationships/hyperlink" Id="rId26" Target="https://www.biblegateway.com/passage/?search=Daniel+12:1&amp;version=RVA" TargetMode="External" /><Relationship Type="http://schemas.openxmlformats.org/officeDocument/2006/relationships/hyperlink" Id="rId38" Target="https://www.biblegateway.com/passage/?search=Daniel+9:21&amp;version=RVA" TargetMode="External" /><Relationship Type="http://schemas.openxmlformats.org/officeDocument/2006/relationships/hyperlink" Id="rId60" Target="https://www.biblegateway.com/passage/?search=Ezekiel+10:19&amp;version=RVA" TargetMode="External" /><Relationship Type="http://schemas.openxmlformats.org/officeDocument/2006/relationships/hyperlink" Id="rId59" Target="https://www.biblegateway.com/passage/?search=Ezekiel+10:2&amp;version=RVA" TargetMode="External" /><Relationship Type="http://schemas.openxmlformats.org/officeDocument/2006/relationships/hyperlink" Id="rId58" Target="https://www.biblegateway.com/passage/?search=Ezekiel+9:3&amp;version=RVA" TargetMode="External" /><Relationship Type="http://schemas.openxmlformats.org/officeDocument/2006/relationships/hyperlink" Id="rId41" Target="https://www.biblegateway.com/passage/?search=Isaiah+14:13&amp;version=RVA" TargetMode="External" /><Relationship Type="http://schemas.openxmlformats.org/officeDocument/2006/relationships/hyperlink" Id="rId65" Target="https://www.biblegateway.com/passage/?search=Isaiah+2:2,3&amp;version=RVA" TargetMode="External" /><Relationship Type="http://schemas.openxmlformats.org/officeDocument/2006/relationships/hyperlink" Id="rId55" Target="https://www.biblegateway.com/passage/?search=Isaiah+66:15-20&amp;version=RVA" TargetMode="External" /><Relationship Type="http://schemas.openxmlformats.org/officeDocument/2006/relationships/hyperlink" Id="rId31" Target="https://www.biblegateway.com/passage/?search=Jeremiah+6:2&amp;version=RVA" TargetMode="External" /><Relationship Type="http://schemas.openxmlformats.org/officeDocument/2006/relationships/hyperlink" Id="rId87" Target="https://www.biblegateway.com/passage/?search=Luke+9:35&amp;version=RVA" TargetMode="External" /><Relationship Type="http://schemas.openxmlformats.org/officeDocument/2006/relationships/hyperlink" Id="rId40" Target="https://www.biblegateway.com/passage/?search=Psalms+48:1&amp;version=RVA" TargetMode="External" /><Relationship Type="http://schemas.openxmlformats.org/officeDocument/2006/relationships/hyperlink" Id="rId30" Target="https://www.biblegateway.com/passage/?search=Revelation+14:1,4,5&amp;version=RVA" TargetMode="External" /><Relationship Type="http://schemas.openxmlformats.org/officeDocument/2006/relationships/hyperlink" Id="rId52" Target="https://www.biblegateway.com/passage/?search=Revelation+14:4&amp;version=RVA" TargetMode="External" /><Relationship Type="http://schemas.openxmlformats.org/officeDocument/2006/relationships/hyperlink" Id="rId73" Target="https://www.biblegateway.com/passage/?search=Revelation+15:2,3&amp;version=RVA" TargetMode="External" /><Relationship Type="http://schemas.openxmlformats.org/officeDocument/2006/relationships/hyperlink" Id="rId54" Target="https://www.biblegateway.com/passage/?search=Revelation+20:14&amp;version=RVA" TargetMode="External" /><Relationship Type="http://schemas.openxmlformats.org/officeDocument/2006/relationships/hyperlink" Id="rId53" Target="https://www.biblegateway.com/passage/?search=Revelation+20:5&amp;version=RVA" TargetMode="External" /><Relationship Type="http://schemas.openxmlformats.org/officeDocument/2006/relationships/hyperlink" Id="rId21" Target="https://www.biblegateway.com/passage/?search=Revelation+7:1-4&amp;version=RVA" TargetMode="External" /><Relationship Type="http://schemas.openxmlformats.org/officeDocument/2006/relationships/hyperlink" Id="rId68" Target="https://www.biblegateway.com/passage/?search=Revelation+7:10&amp;version=RVA" TargetMode="External" /><Relationship Type="http://schemas.openxmlformats.org/officeDocument/2006/relationships/hyperlink" Id="rId78" Target="https://www.biblegateway.com/passage/?search=Revelation+7:10-15&amp;version=RVA" TargetMode="External" /><Relationship Type="http://schemas.openxmlformats.org/officeDocument/2006/relationships/hyperlink" Id="rId80" Target="https://www.biblegateway.com/passage/?search=Revelation+7:16,17&amp;version=RVA" TargetMode="External" /><Relationship Type="http://schemas.openxmlformats.org/officeDocument/2006/relationships/hyperlink" Id="rId34" Target="https://www.biblegateway.com/passage/?search=Revelation+7:2&amp;version=RVA" TargetMode="External" /><Relationship Type="http://schemas.openxmlformats.org/officeDocument/2006/relationships/hyperlink" Id="rId28" Target="https://www.biblegateway.com/passage/?search=Revelation+7:4&amp;version=RVA" TargetMode="External" /><Relationship Type="http://schemas.openxmlformats.org/officeDocument/2006/relationships/hyperlink" Id="rId51" Target="https://www.biblegateway.com/passage/?search=Revelation+7:9&amp;version=RVA" TargetMode="External" /></Relationships>
</file>

<file path=word/_rels/footnotes.xml.rels><?xml version="1.0" encoding="UTF-8"?><Relationships xmlns="http://schemas.openxmlformats.org/package/2006/relationships"><Relationship Type="http://schemas.openxmlformats.org/officeDocument/2006/relationships/hyperlink" Id="rId43" Target="https://egwwritings.org/search?query=1MR%20260.2" TargetMode="External" /><Relationship Type="http://schemas.openxmlformats.org/officeDocument/2006/relationships/hyperlink" Id="rId56" Target="https://egwwritings.org/search?query=2T%20691" TargetMode="External" /><Relationship Type="http://schemas.openxmlformats.org/officeDocument/2006/relationships/hyperlink" Id="rId57" Target="https://egwwritings.org/search?query=2T%20691.1" TargetMode="External" /><Relationship Type="http://schemas.openxmlformats.org/officeDocument/2006/relationships/hyperlink" Id="rId45" Target="https://egwwritings.org/search?query=3T%20266.1" TargetMode="External" /><Relationship Type="http://schemas.openxmlformats.org/officeDocument/2006/relationships/hyperlink" Id="rId46" Target="https://egwwritings.org/search?query=3T%20267.1" TargetMode="External" /><Relationship Type="http://schemas.openxmlformats.org/officeDocument/2006/relationships/hyperlink" Id="rId35" Target="https://egwwritings.org/search?query=4BC%201161.6" TargetMode="External" /><Relationship Type="http://schemas.openxmlformats.org/officeDocument/2006/relationships/hyperlink" Id="rId24" Target="https://egwwritings.org/search?query=5T%20137" TargetMode="External" /><Relationship Type="http://schemas.openxmlformats.org/officeDocument/2006/relationships/hyperlink" Id="rId25" Target="https://egwwritings.org/search?query=5T%20137.1" TargetMode="External" /><Relationship Type="http://schemas.openxmlformats.org/officeDocument/2006/relationships/hyperlink" Id="rId22" Target="https://egwwritings.org/search?query=5T%20152" TargetMode="External" /><Relationship Type="http://schemas.openxmlformats.org/officeDocument/2006/relationships/hyperlink" Id="rId23" Target="https://egwwritings.org/search?query=5T%20152.2" TargetMode="External" /><Relationship Type="http://schemas.openxmlformats.org/officeDocument/2006/relationships/hyperlink" Id="rId48" Target="https://egwwritings.org/search?query=5T%20211" TargetMode="External" /><Relationship Type="http://schemas.openxmlformats.org/officeDocument/2006/relationships/hyperlink" Id="rId49" Target="https://egwwritings.org/search?query=5T%20211.1" TargetMode="External" /><Relationship Type="http://schemas.openxmlformats.org/officeDocument/2006/relationships/hyperlink" Id="rId50" Target="https://egwwritings.org/search?query=5T%20211.2" TargetMode="External" /><Relationship Type="http://schemas.openxmlformats.org/officeDocument/2006/relationships/hyperlink" Id="rId44" Target="https://egwwritings.org/search?query=5T%20505.2" TargetMode="External" /><Relationship Type="http://schemas.openxmlformats.org/officeDocument/2006/relationships/hyperlink" Id="rId27" Target="https://egwwritings.org/search?query=7BC%20970.10" TargetMode="External" /><Relationship Type="http://schemas.openxmlformats.org/officeDocument/2006/relationships/hyperlink" Id="rId29" Target="https://egwwritings.org/search?query=9T%20164.1" TargetMode="External" /><Relationship Type="http://schemas.openxmlformats.org/officeDocument/2006/relationships/hyperlink" Id="rId69" Target="https://egwwritings.org/search?query=9T%2028" TargetMode="External" /><Relationship Type="http://schemas.openxmlformats.org/officeDocument/2006/relationships/hyperlink" Id="rId70" Target="https://egwwritings.org/search?query=9T%2028.4" TargetMode="External" /><Relationship Type="http://schemas.openxmlformats.org/officeDocument/2006/relationships/hyperlink" Id="rId33" Target="https://egwwritings.org/search?query=COL%20406.3" TargetMode="External" /><Relationship Type="http://schemas.openxmlformats.org/officeDocument/2006/relationships/hyperlink" Id="rId20" Target="https://egwwritings.org/search?query=CSW%2025.1" TargetMode="External" /><Relationship Type="http://schemas.openxmlformats.org/officeDocument/2006/relationships/hyperlink" Id="rId67" Target="https://egwwritings.org/search?query=CT%20532.1" TargetMode="External" /><Relationship Type="http://schemas.openxmlformats.org/officeDocument/2006/relationships/hyperlink" Id="rId93" Target="https://egwwritings.org/search?query=CT%20532.2" TargetMode="External" /><Relationship Type="http://schemas.openxmlformats.org/officeDocument/2006/relationships/hyperlink" Id="rId89" Target="https://egwwritings.org/search?query=DA%20422" TargetMode="External" /><Relationship Type="http://schemas.openxmlformats.org/officeDocument/2006/relationships/hyperlink" Id="rId39" Target="https://egwwritings.org/search?query=DA%2099" TargetMode="External" /><Relationship Type="http://schemas.openxmlformats.org/officeDocument/2006/relationships/hyperlink" Id="rId71" Target="https://egwwritings.org/search?query=EW%2014.1" TargetMode="External" /><Relationship Type="http://schemas.openxmlformats.org/officeDocument/2006/relationships/hyperlink" Id="rId36" Target="https://egwwritings.org/search?query=EW%2015" TargetMode="External" /><Relationship Type="http://schemas.openxmlformats.org/officeDocument/2006/relationships/hyperlink" Id="rId84" Target="https://egwwritings.org/search?query=EW%2016" TargetMode="External" /><Relationship Type="http://schemas.openxmlformats.org/officeDocument/2006/relationships/hyperlink" Id="rId62" Target="https://egwwritings.org/search?query=EW%20279" TargetMode="External" /><Relationship Type="http://schemas.openxmlformats.org/officeDocument/2006/relationships/hyperlink" Id="rId63" Target="https://egwwritings.org/search?query=EW%20279.2" TargetMode="External" /><Relationship Type="http://schemas.openxmlformats.org/officeDocument/2006/relationships/hyperlink" Id="rId64" Target="https://egwwritings.org/search?query=EW%20280.2" TargetMode="External" /><Relationship Type="http://schemas.openxmlformats.org/officeDocument/2006/relationships/hyperlink" Id="rId66" Target="https://egwwritings.org/search?query=EW%2033.2" TargetMode="External" /><Relationship Type="http://schemas.openxmlformats.org/officeDocument/2006/relationships/hyperlink" Id="rId91" Target="https://egwwritings.org/search?query=EW%2039.3" TargetMode="External" /><Relationship Type="http://schemas.openxmlformats.org/officeDocument/2006/relationships/hyperlink" Id="rId47" Target="https://egwwritings.org/search?query=GC%2026" TargetMode="External" /><Relationship Type="http://schemas.openxmlformats.org/officeDocument/2006/relationships/hyperlink" Id="rId32" Target="https://egwwritings.org/search?query=GC%20381.1" TargetMode="External" /><Relationship Type="http://schemas.openxmlformats.org/officeDocument/2006/relationships/hyperlink" Id="rId72" Target="https://egwwritings.org/search?query=GC%20648" TargetMode="External" /><Relationship Type="http://schemas.openxmlformats.org/officeDocument/2006/relationships/hyperlink" Id="rId74" Target="https://egwwritings.org/search?query=GC%20648.3" TargetMode="External" /><Relationship Type="http://schemas.openxmlformats.org/officeDocument/2006/relationships/hyperlink" Id="rId75" Target="https://egwwritings.org/search?query=GC%20665" TargetMode="External" /><Relationship Type="http://schemas.openxmlformats.org/officeDocument/2006/relationships/hyperlink" Id="rId76" Target="https://egwwritings.org/search?query=GC%20665.2" TargetMode="External" /><Relationship Type="http://schemas.openxmlformats.org/officeDocument/2006/relationships/hyperlink" Id="rId61" Target="https://egwwritings.org/search?query=GW%2023" TargetMode="External" /><Relationship Type="http://schemas.openxmlformats.org/officeDocument/2006/relationships/hyperlink" Id="rId85" Target="https://egwwritings.org/search?query=PK%20227" TargetMode="External" /><Relationship Type="http://schemas.openxmlformats.org/officeDocument/2006/relationships/hyperlink" Id="rId88" Target="https://egwwritings.org/search?query=PK%20227.2" TargetMode="External" /><Relationship Type="http://schemas.openxmlformats.org/officeDocument/2006/relationships/hyperlink" Id="rId92" Target="https://egwwritings.org/search?query=PP%2088.3" TargetMode="External" /><Relationship Type="http://schemas.openxmlformats.org/officeDocument/2006/relationships/hyperlink" Id="rId37" Target="https://egwwritings.org/search?query=TM%20445.2" TargetMode="External" /><Relationship Type="http://schemas.openxmlformats.org/officeDocument/2006/relationships/hyperlink" Id="rId86" Target="https://www.biblegateway.com/passage/?search=1+Corinthians+15:51,52&amp;version=RVA" TargetMode="External" /><Relationship Type="http://schemas.openxmlformats.org/officeDocument/2006/relationships/hyperlink" Id="rId42" Target="https://www.biblegateway.com/passage/?search=1+Peter+4:17&amp;version=RVA" TargetMode="External" /><Relationship Type="http://schemas.openxmlformats.org/officeDocument/2006/relationships/hyperlink" Id="rId26" Target="https://www.biblegateway.com/passage/?search=Daniel+12:1&amp;version=RVA" TargetMode="External" /><Relationship Type="http://schemas.openxmlformats.org/officeDocument/2006/relationships/hyperlink" Id="rId38" Target="https://www.biblegateway.com/passage/?search=Daniel+9:21&amp;version=RVA" TargetMode="External" /><Relationship Type="http://schemas.openxmlformats.org/officeDocument/2006/relationships/hyperlink" Id="rId60" Target="https://www.biblegateway.com/passage/?search=Ezekiel+10:19&amp;version=RVA" TargetMode="External" /><Relationship Type="http://schemas.openxmlformats.org/officeDocument/2006/relationships/hyperlink" Id="rId59" Target="https://www.biblegateway.com/passage/?search=Ezekiel+10:2&amp;version=RVA" TargetMode="External" /><Relationship Type="http://schemas.openxmlformats.org/officeDocument/2006/relationships/hyperlink" Id="rId58" Target="https://www.biblegateway.com/passage/?search=Ezekiel+9:3&amp;version=RVA" TargetMode="External" /><Relationship Type="http://schemas.openxmlformats.org/officeDocument/2006/relationships/hyperlink" Id="rId41" Target="https://www.biblegateway.com/passage/?search=Isaiah+14:13&amp;version=RVA" TargetMode="External" /><Relationship Type="http://schemas.openxmlformats.org/officeDocument/2006/relationships/hyperlink" Id="rId65" Target="https://www.biblegateway.com/passage/?search=Isaiah+2:2,3&amp;version=RVA" TargetMode="External" /><Relationship Type="http://schemas.openxmlformats.org/officeDocument/2006/relationships/hyperlink" Id="rId55" Target="https://www.biblegateway.com/passage/?search=Isaiah+66:15-20&amp;version=RVA" TargetMode="External" /><Relationship Type="http://schemas.openxmlformats.org/officeDocument/2006/relationships/hyperlink" Id="rId31" Target="https://www.biblegateway.com/passage/?search=Jeremiah+6:2&amp;version=RVA" TargetMode="External" /><Relationship Type="http://schemas.openxmlformats.org/officeDocument/2006/relationships/hyperlink" Id="rId87" Target="https://www.biblegateway.com/passage/?search=Luke+9:35&amp;version=RVA" TargetMode="External" /><Relationship Type="http://schemas.openxmlformats.org/officeDocument/2006/relationships/hyperlink" Id="rId40" Target="https://www.biblegateway.com/passage/?search=Psalms+48:1&amp;version=RVA" TargetMode="External" /><Relationship Type="http://schemas.openxmlformats.org/officeDocument/2006/relationships/hyperlink" Id="rId30" Target="https://www.biblegateway.com/passage/?search=Revelation+14:1,4,5&amp;version=RVA" TargetMode="External" /><Relationship Type="http://schemas.openxmlformats.org/officeDocument/2006/relationships/hyperlink" Id="rId52" Target="https://www.biblegateway.com/passage/?search=Revelation+14:4&amp;version=RVA" TargetMode="External" /><Relationship Type="http://schemas.openxmlformats.org/officeDocument/2006/relationships/hyperlink" Id="rId73" Target="https://www.biblegateway.com/passage/?search=Revelation+15:2,3&amp;version=RVA" TargetMode="External" /><Relationship Type="http://schemas.openxmlformats.org/officeDocument/2006/relationships/hyperlink" Id="rId54" Target="https://www.biblegateway.com/passage/?search=Revelation+20:14&amp;version=RVA" TargetMode="External" /><Relationship Type="http://schemas.openxmlformats.org/officeDocument/2006/relationships/hyperlink" Id="rId53" Target="https://www.biblegateway.com/passage/?search=Revelation+20:5&amp;version=RVA" TargetMode="External" /><Relationship Type="http://schemas.openxmlformats.org/officeDocument/2006/relationships/hyperlink" Id="rId21" Target="https://www.biblegateway.com/passage/?search=Revelation+7:1-4&amp;version=RVA" TargetMode="External" /><Relationship Type="http://schemas.openxmlformats.org/officeDocument/2006/relationships/hyperlink" Id="rId68" Target="https://www.biblegateway.com/passage/?search=Revelation+7:10&amp;version=RVA" TargetMode="External" /><Relationship Type="http://schemas.openxmlformats.org/officeDocument/2006/relationships/hyperlink" Id="rId78" Target="https://www.biblegateway.com/passage/?search=Revelation+7:10-15&amp;version=RVA" TargetMode="External" /><Relationship Type="http://schemas.openxmlformats.org/officeDocument/2006/relationships/hyperlink" Id="rId80" Target="https://www.biblegateway.com/passage/?search=Revelation+7:16,17&amp;version=RVA" TargetMode="External" /><Relationship Type="http://schemas.openxmlformats.org/officeDocument/2006/relationships/hyperlink" Id="rId34" Target="https://www.biblegateway.com/passage/?search=Revelation+7:2&amp;version=RVA" TargetMode="External" /><Relationship Type="http://schemas.openxmlformats.org/officeDocument/2006/relationships/hyperlink" Id="rId28" Target="https://www.biblegateway.com/passage/?search=Revelation+7:4&amp;version=RVA" TargetMode="External" /><Relationship Type="http://schemas.openxmlformats.org/officeDocument/2006/relationships/hyperlink" Id="rId51" Target="https://www.biblegateway.com/passage/?search=Revelation+7: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7</dc:title>
  <dc:creator/>
  <dc:language>es</dc:language>
  <cp:keywords/>
  <dcterms:created xsi:type="dcterms:W3CDTF">2026-11-04T19:43:07Z</dcterms:created>
  <dcterms:modified xsi:type="dcterms:W3CDTF">2026-11-04T19:43:07Z</dcterms:modified>
</cp:coreProperties>
</file>

<file path=docProps/custom.xml><?xml version="1.0" encoding="utf-8"?>
<Properties xmlns="http://schemas.openxmlformats.org/officeDocument/2006/custom-properties" xmlns:vt="http://schemas.openxmlformats.org/officeDocument/2006/docPropsVTypes"/>
</file>